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D1BBE" w14:textId="2CA8798D" w:rsidR="000A0FAB" w:rsidRPr="00483526" w:rsidRDefault="000A0FAB" w:rsidP="000A0FAB">
      <w:pPr>
        <w:spacing w:after="0" w:line="240" w:lineRule="auto"/>
        <w:rPr>
          <w:sz w:val="56"/>
          <w:szCs w:val="56"/>
        </w:rPr>
      </w:pPr>
      <w:r w:rsidRPr="000A0FAB">
        <w:rPr>
          <w:noProof/>
          <w:sz w:val="60"/>
          <w:szCs w:val="60"/>
        </w:rPr>
        <mc:AlternateContent>
          <mc:Choice Requires="wpg">
            <w:drawing>
              <wp:anchor distT="0" distB="0" distL="457200" distR="457200" simplePos="0" relativeHeight="251659264" behindDoc="0" locked="0" layoutInCell="1" allowOverlap="1" wp14:anchorId="32591829" wp14:editId="1F00BA42">
                <wp:simplePos x="0" y="0"/>
                <wp:positionH relativeFrom="page">
                  <wp:align>left</wp:align>
                </wp:positionH>
                <wp:positionV relativeFrom="page">
                  <wp:posOffset>363682</wp:posOffset>
                </wp:positionV>
                <wp:extent cx="2919730" cy="9239250"/>
                <wp:effectExtent l="0" t="0" r="13970" b="0"/>
                <wp:wrapSquare wrapText="bothSides"/>
                <wp:docPr id="179" name="Group 189"/>
                <wp:cNvGraphicFramePr/>
                <a:graphic xmlns:a="http://schemas.openxmlformats.org/drawingml/2006/main">
                  <a:graphicData uri="http://schemas.microsoft.com/office/word/2010/wordprocessingGroup">
                    <wpg:wgp>
                      <wpg:cNvGrpSpPr/>
                      <wpg:grpSpPr>
                        <a:xfrm>
                          <a:off x="0" y="0"/>
                          <a:ext cx="2919846" cy="9239423"/>
                          <a:chOff x="0" y="0"/>
                          <a:chExt cx="3504960"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ysClr val="window" lastClr="FFFFFF">
                                <a:alpha val="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 name="Rectangle 5"/>
                          <wps:cNvSpPr/>
                          <wps:spPr>
                            <a:xfrm>
                              <a:off x="227566"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5" name="Text Box 185"/>
                        <wps:cNvSpPr txBox="1"/>
                        <wps:spPr>
                          <a:xfrm>
                            <a:off x="1072353" y="570151"/>
                            <a:ext cx="2432607" cy="7673315"/>
                          </a:xfrm>
                          <a:prstGeom prst="rect">
                            <a:avLst/>
                          </a:prstGeom>
                          <a:noFill/>
                          <a:ln w="6350">
                            <a:noFill/>
                          </a:ln>
                          <a:effectLst/>
                        </wps:spPr>
                        <wps:txbx>
                          <w:txbxContent>
                            <w:p w14:paraId="6DA75E09" w14:textId="77777777" w:rsidR="000A0FAB" w:rsidRDefault="000A0FAB" w:rsidP="000A0FAB">
                              <w:pPr>
                                <w:pStyle w:val="TOCHeading"/>
                                <w:spacing w:before="0" w:line="240" w:lineRule="auto"/>
                                <w:rPr>
                                  <w:rFonts w:ascii="Arial" w:hAnsi="Arial" w:cs="Arial"/>
                                  <w:color w:val="4472C4" w:themeColor="accent1"/>
                                </w:rPr>
                              </w:pPr>
                              <w:r>
                                <w:rPr>
                                  <w:rFonts w:ascii="Arial" w:hAnsi="Arial" w:cs="Arial"/>
                                  <w:color w:val="4472C4" w:themeColor="accent1"/>
                                </w:rPr>
                                <w:t xml:space="preserve"> </w:t>
                              </w:r>
                            </w:p>
                            <w:p w14:paraId="48CF7B80" w14:textId="77777777" w:rsidR="000A0FAB" w:rsidRDefault="000A0FAB" w:rsidP="000A0FAB">
                              <w:pPr>
                                <w:pStyle w:val="TOCHeading"/>
                                <w:spacing w:before="0" w:line="240" w:lineRule="auto"/>
                                <w:rPr>
                                  <w:rFonts w:ascii="Arial" w:hAnsi="Arial" w:cs="Arial"/>
                                  <w:color w:val="4472C4" w:themeColor="accent1"/>
                                </w:rPr>
                              </w:pPr>
                            </w:p>
                            <w:p w14:paraId="5AC1BDA2" w14:textId="77777777" w:rsidR="000A0FAB" w:rsidRDefault="000A0FAB" w:rsidP="000A0FAB">
                              <w:pPr>
                                <w:pStyle w:val="TOCHeading"/>
                                <w:spacing w:before="0" w:line="240" w:lineRule="auto"/>
                                <w:rPr>
                                  <w:rFonts w:ascii="Arial" w:hAnsi="Arial" w:cs="Arial"/>
                                  <w:color w:val="4472C4" w:themeColor="accent1"/>
                                </w:rPr>
                              </w:pPr>
                            </w:p>
                            <w:p w14:paraId="5594CB6A" w14:textId="77777777" w:rsidR="000A0FAB" w:rsidRDefault="000A0FAB" w:rsidP="000A0FAB">
                              <w:pPr>
                                <w:pStyle w:val="TOCHeading"/>
                                <w:spacing w:before="0" w:line="240" w:lineRule="auto"/>
                                <w:rPr>
                                  <w:rFonts w:ascii="Arial" w:hAnsi="Arial" w:cs="Arial"/>
                                  <w:color w:val="4472C4" w:themeColor="accent1"/>
                                </w:rPr>
                              </w:pPr>
                            </w:p>
                            <w:p w14:paraId="484C79FF" w14:textId="77777777" w:rsidR="000A0FAB" w:rsidRDefault="000A0FAB" w:rsidP="000A0FAB">
                              <w:pPr>
                                <w:pStyle w:val="TOCHeading"/>
                                <w:spacing w:before="0" w:line="240" w:lineRule="auto"/>
                                <w:rPr>
                                  <w:rFonts w:ascii="Arial" w:hAnsi="Arial" w:cs="Arial"/>
                                  <w:color w:val="4472C4" w:themeColor="accent1"/>
                                </w:rPr>
                              </w:pPr>
                            </w:p>
                            <w:p w14:paraId="38F11955" w14:textId="77777777" w:rsidR="000A0FAB" w:rsidRDefault="000A0FAB" w:rsidP="000A0FAB">
                              <w:pPr>
                                <w:pStyle w:val="TOCHeading"/>
                                <w:spacing w:before="0" w:line="240" w:lineRule="auto"/>
                                <w:rPr>
                                  <w:rFonts w:ascii="Arial" w:hAnsi="Arial" w:cs="Arial"/>
                                  <w:color w:val="4472C4" w:themeColor="accent1"/>
                                </w:rPr>
                              </w:pPr>
                            </w:p>
                            <w:p w14:paraId="1465A8B9" w14:textId="77777777" w:rsidR="000A0FAB" w:rsidRDefault="000A0FAB" w:rsidP="000A0FAB">
                              <w:pPr>
                                <w:pStyle w:val="TOCHeading"/>
                                <w:spacing w:before="0" w:line="240" w:lineRule="auto"/>
                                <w:rPr>
                                  <w:rFonts w:ascii="Arial" w:hAnsi="Arial" w:cs="Arial"/>
                                  <w:color w:val="4472C4" w:themeColor="accent1"/>
                                </w:rPr>
                              </w:pPr>
                            </w:p>
                            <w:p w14:paraId="1B0688B1" w14:textId="77777777" w:rsidR="000A0FAB" w:rsidRDefault="000A0FAB" w:rsidP="000A0FAB">
                              <w:pPr>
                                <w:pStyle w:val="TOCHeading"/>
                                <w:spacing w:before="0" w:line="240" w:lineRule="auto"/>
                                <w:rPr>
                                  <w:rFonts w:ascii="Arial" w:hAnsi="Arial" w:cs="Arial"/>
                                  <w:color w:val="4472C4" w:themeColor="accent1"/>
                                </w:rPr>
                              </w:pPr>
                            </w:p>
                            <w:p w14:paraId="64B6ACB7" w14:textId="77777777" w:rsidR="000A0FAB" w:rsidRDefault="000A0FAB" w:rsidP="000A0FAB">
                              <w:pPr>
                                <w:pStyle w:val="TOCHeading"/>
                                <w:spacing w:before="0" w:line="240" w:lineRule="auto"/>
                                <w:rPr>
                                  <w:rFonts w:ascii="Arial" w:hAnsi="Arial" w:cs="Arial"/>
                                  <w:color w:val="4472C4" w:themeColor="accent1"/>
                                </w:rPr>
                              </w:pPr>
                            </w:p>
                            <w:p w14:paraId="4F0CCE15" w14:textId="77777777" w:rsidR="000A0FAB" w:rsidRDefault="000A0FAB" w:rsidP="000A0FAB">
                              <w:pPr>
                                <w:pStyle w:val="TOCHeading"/>
                                <w:spacing w:before="0" w:line="240" w:lineRule="auto"/>
                                <w:rPr>
                                  <w:rFonts w:ascii="Arial" w:hAnsi="Arial" w:cs="Arial"/>
                                  <w:color w:val="4472C4" w:themeColor="accent1"/>
                                </w:rPr>
                              </w:pPr>
                            </w:p>
                            <w:p w14:paraId="394AE128" w14:textId="77777777" w:rsidR="000A0FAB" w:rsidRDefault="000A0FAB" w:rsidP="000A0FAB">
                              <w:pPr>
                                <w:pStyle w:val="TOCHeading"/>
                                <w:spacing w:before="0" w:line="240" w:lineRule="auto"/>
                                <w:rPr>
                                  <w:rFonts w:ascii="Arial" w:hAnsi="Arial" w:cs="Arial"/>
                                  <w:color w:val="4472C4" w:themeColor="accent1"/>
                                </w:rPr>
                              </w:pPr>
                            </w:p>
                            <w:p w14:paraId="08AC9A18" w14:textId="77777777" w:rsidR="000A0FAB" w:rsidRDefault="000A0FAB" w:rsidP="000A0FAB">
                              <w:pPr>
                                <w:pStyle w:val="TOCHeading"/>
                                <w:spacing w:before="0" w:line="240" w:lineRule="auto"/>
                                <w:rPr>
                                  <w:rFonts w:ascii="Arial" w:hAnsi="Arial" w:cs="Arial"/>
                                  <w:color w:val="4472C4" w:themeColor="accent1"/>
                                </w:rPr>
                              </w:pPr>
                            </w:p>
                            <w:p w14:paraId="60A04709" w14:textId="77777777" w:rsidR="000A0FAB" w:rsidRDefault="000A0FAB" w:rsidP="000A0FAB">
                              <w:pPr>
                                <w:pStyle w:val="TOCHeading"/>
                                <w:spacing w:before="0" w:line="240" w:lineRule="auto"/>
                                <w:rPr>
                                  <w:rFonts w:ascii="Arial" w:hAnsi="Arial" w:cs="Arial"/>
                                  <w:color w:val="4472C4" w:themeColor="accent1"/>
                                </w:rPr>
                              </w:pPr>
                            </w:p>
                            <w:p w14:paraId="7FD20692" w14:textId="77777777" w:rsidR="000A0FAB" w:rsidRDefault="000A0FAB" w:rsidP="000A0FAB">
                              <w:pPr>
                                <w:pStyle w:val="TOCHeading"/>
                                <w:spacing w:before="0" w:line="240" w:lineRule="auto"/>
                                <w:rPr>
                                  <w:rFonts w:ascii="Arial" w:hAnsi="Arial" w:cs="Arial"/>
                                  <w:color w:val="4472C4" w:themeColor="accent1"/>
                                </w:rPr>
                              </w:pPr>
                            </w:p>
                            <w:p w14:paraId="37531B3B" w14:textId="77777777" w:rsidR="000A0FAB" w:rsidRDefault="000A0FAB" w:rsidP="000A0FAB">
                              <w:pPr>
                                <w:pStyle w:val="TOCHeading"/>
                                <w:spacing w:before="0" w:line="240" w:lineRule="auto"/>
                                <w:rPr>
                                  <w:rFonts w:ascii="Arial" w:hAnsi="Arial" w:cs="Arial"/>
                                  <w:color w:val="4472C4" w:themeColor="accent1"/>
                                </w:rPr>
                              </w:pPr>
                            </w:p>
                            <w:p w14:paraId="0A487A95" w14:textId="77777777" w:rsidR="000A0FAB" w:rsidRDefault="000A0FAB" w:rsidP="000A0FAB">
                              <w:pPr>
                                <w:pStyle w:val="TOCHeading"/>
                                <w:spacing w:before="0" w:line="240" w:lineRule="auto"/>
                                <w:rPr>
                                  <w:rFonts w:ascii="Arial" w:hAnsi="Arial" w:cs="Arial"/>
                                  <w:color w:val="4472C4" w:themeColor="accent1"/>
                                </w:rPr>
                              </w:pPr>
                            </w:p>
                            <w:p w14:paraId="199358EF" w14:textId="77777777" w:rsidR="000A0FAB" w:rsidRDefault="000A0FAB" w:rsidP="000A0FAB">
                              <w:pPr>
                                <w:rPr>
                                  <w:rFonts w:ascii="Arial" w:hAnsi="Arial" w:cs="Arial"/>
                                  <w:color w:val="EE0000"/>
                                  <w:sz w:val="40"/>
                                  <w:szCs w:val="40"/>
                                </w:rPr>
                              </w:pPr>
                            </w:p>
                            <w:p w14:paraId="44C78225" w14:textId="77777777" w:rsidR="000A0FAB" w:rsidRDefault="000A0FAB" w:rsidP="000A0FAB">
                              <w:pPr>
                                <w:rPr>
                                  <w:rFonts w:ascii="Arial" w:hAnsi="Arial" w:cs="Arial"/>
                                  <w:color w:val="EE0000"/>
                                  <w:sz w:val="40"/>
                                  <w:szCs w:val="40"/>
                                </w:rPr>
                              </w:pPr>
                            </w:p>
                            <w:p w14:paraId="34D89D8F" w14:textId="77777777" w:rsidR="000A0FAB" w:rsidRDefault="000A0FAB" w:rsidP="000A0FAB">
                              <w:pPr>
                                <w:rPr>
                                  <w:rFonts w:ascii="Arial" w:hAnsi="Arial" w:cs="Arial"/>
                                  <w:color w:val="EE0000"/>
                                  <w:sz w:val="40"/>
                                  <w:szCs w:val="40"/>
                                </w:rPr>
                              </w:pPr>
                            </w:p>
                            <w:p w14:paraId="752141CD" w14:textId="77777777" w:rsidR="000A0FAB" w:rsidRDefault="000A0FAB" w:rsidP="000A0FAB">
                              <w:pPr>
                                <w:rPr>
                                  <w:rFonts w:ascii="Arial" w:hAnsi="Arial" w:cs="Arial"/>
                                  <w:color w:val="EE0000"/>
                                  <w:sz w:val="40"/>
                                  <w:szCs w:val="40"/>
                                </w:rPr>
                              </w:pPr>
                            </w:p>
                            <w:p w14:paraId="17E640EC" w14:textId="77777777" w:rsidR="000A0FAB" w:rsidRPr="004E6B82" w:rsidRDefault="000A0FAB" w:rsidP="000A0FAB">
                              <w:pPr>
                                <w:rPr>
                                  <w:rFonts w:ascii="Arial" w:hAnsi="Arial" w:cs="Arial"/>
                                  <w:color w:val="EE0000"/>
                                  <w:sz w:val="40"/>
                                  <w:szCs w:val="40"/>
                                </w:rPr>
                              </w:pPr>
                              <w:r>
                                <w:rPr>
                                  <w:rFonts w:ascii="Arial" w:hAnsi="Arial" w:cs="Arial"/>
                                  <w:color w:val="EE0000"/>
                                  <w:sz w:val="40"/>
                                  <w:szCs w:val="40"/>
                                </w:rPr>
                                <w:t xml:space="preserve"> </w:t>
                              </w:r>
                            </w:p>
                            <w:p w14:paraId="7755637D" w14:textId="77777777" w:rsidR="000A0FAB" w:rsidRDefault="000A0FAB" w:rsidP="000A0FAB"/>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32591829" id="Group 189" o:spid="_x0000_s1026" style="position:absolute;margin-left:0;margin-top:28.65pt;width:229.9pt;height:727.5pt;z-index:251659264;mso-wrap-distance-left:36pt;mso-wrap-distance-right:36pt;mso-position-horizontal:left;mso-position-horizontal-relative:page;mso-position-vertical-relative:page;mso-width-relative:margin" coordsize="35049,93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">
                <v:group id="Group 180" o:spid="_x0000_s1027"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81" o:spid="_x0000_s1028"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" fillcolor="window" stroked="f" strokeweight="1pt">
                    <v:fill opacity="0"/>
                  </v:rect>
                  <v:shape id="Rectangle 5" o:spid="_x0000_s1029" style="position:absolute;left:2275;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" path="m,l667707,v4,1323975,-219068,3990702,-219064,5314677c448639,7111854,667711,7566279,667707,9363456l,9363456,,xe" fillcolor="#4472c4" stroked="f" strokeweight="1pt">
                    <v:stroke joinstyle="miter"/>
                    <v:path arrowok="t" o:connecttype="custom" o:connectlocs="0,0;667512,0;448512,5314677;667512,9363456;0,9363456;0,0" o:connectangles="0,0,0,0,0,0"/>
                  </v:shape>
                </v:group>
                <v:shapetype id="_x0000_t202" coordsize="21600,21600" o:spt="202" path="m,l,21600r21600,l21600,xe">
                  <v:stroke joinstyle="miter"/>
                  <v:path gradientshapeok="t" o:connecttype="rect"/>
                </v:shapetype>
                <v:shape id="Text Box 185" o:spid="_x0000_s1030" type="#_x0000_t202" style="position:absolute;left:10723;top:5701;width:24326;height:76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" filled="f" stroked="f" strokeweight=".5pt">
                  <v:textbox inset="0,0,0,0">
                    <w:txbxContent>
                      <w:p w14:paraId="6DA75E09" w14:textId="77777777" w:rsidR="000A0FAB" w:rsidRDefault="000A0FAB" w:rsidP="000A0FAB">
                        <w:pPr>
                          <w:pStyle w:val="TOCHeading"/>
                          <w:spacing w:before="0" w:line="240" w:lineRule="auto"/>
                          <w:rPr>
                            <w:rFonts w:ascii="Arial" w:hAnsi="Arial" w:cs="Arial"/>
                            <w:color w:val="4472C4" w:themeColor="accent1"/>
                          </w:rPr>
                        </w:pPr>
                        <w:r>
                          <w:rPr>
                            <w:rFonts w:ascii="Arial" w:hAnsi="Arial" w:cs="Arial"/>
                            <w:color w:val="4472C4" w:themeColor="accent1"/>
                          </w:rPr>
                          <w:t xml:space="preserve"> </w:t>
                        </w:r>
                      </w:p>
                      <w:p w14:paraId="48CF7B80" w14:textId="77777777" w:rsidR="000A0FAB" w:rsidRDefault="000A0FAB" w:rsidP="000A0FAB">
                        <w:pPr>
                          <w:pStyle w:val="TOCHeading"/>
                          <w:spacing w:before="0" w:line="240" w:lineRule="auto"/>
                          <w:rPr>
                            <w:rFonts w:ascii="Arial" w:hAnsi="Arial" w:cs="Arial"/>
                            <w:color w:val="4472C4" w:themeColor="accent1"/>
                          </w:rPr>
                        </w:pPr>
                      </w:p>
                      <w:p w14:paraId="5AC1BDA2" w14:textId="77777777" w:rsidR="000A0FAB" w:rsidRDefault="000A0FAB" w:rsidP="000A0FAB">
                        <w:pPr>
                          <w:pStyle w:val="TOCHeading"/>
                          <w:spacing w:before="0" w:line="240" w:lineRule="auto"/>
                          <w:rPr>
                            <w:rFonts w:ascii="Arial" w:hAnsi="Arial" w:cs="Arial"/>
                            <w:color w:val="4472C4" w:themeColor="accent1"/>
                          </w:rPr>
                        </w:pPr>
                      </w:p>
                      <w:p w14:paraId="5594CB6A" w14:textId="77777777" w:rsidR="000A0FAB" w:rsidRDefault="000A0FAB" w:rsidP="000A0FAB">
                        <w:pPr>
                          <w:pStyle w:val="TOCHeading"/>
                          <w:spacing w:before="0" w:line="240" w:lineRule="auto"/>
                          <w:rPr>
                            <w:rFonts w:ascii="Arial" w:hAnsi="Arial" w:cs="Arial"/>
                            <w:color w:val="4472C4" w:themeColor="accent1"/>
                          </w:rPr>
                        </w:pPr>
                      </w:p>
                      <w:p w14:paraId="484C79FF" w14:textId="77777777" w:rsidR="000A0FAB" w:rsidRDefault="000A0FAB" w:rsidP="000A0FAB">
                        <w:pPr>
                          <w:pStyle w:val="TOCHeading"/>
                          <w:spacing w:before="0" w:line="240" w:lineRule="auto"/>
                          <w:rPr>
                            <w:rFonts w:ascii="Arial" w:hAnsi="Arial" w:cs="Arial"/>
                            <w:color w:val="4472C4" w:themeColor="accent1"/>
                          </w:rPr>
                        </w:pPr>
                      </w:p>
                      <w:p w14:paraId="38F11955" w14:textId="77777777" w:rsidR="000A0FAB" w:rsidRDefault="000A0FAB" w:rsidP="000A0FAB">
                        <w:pPr>
                          <w:pStyle w:val="TOCHeading"/>
                          <w:spacing w:before="0" w:line="240" w:lineRule="auto"/>
                          <w:rPr>
                            <w:rFonts w:ascii="Arial" w:hAnsi="Arial" w:cs="Arial"/>
                            <w:color w:val="4472C4" w:themeColor="accent1"/>
                          </w:rPr>
                        </w:pPr>
                      </w:p>
                      <w:p w14:paraId="1465A8B9" w14:textId="77777777" w:rsidR="000A0FAB" w:rsidRDefault="000A0FAB" w:rsidP="000A0FAB">
                        <w:pPr>
                          <w:pStyle w:val="TOCHeading"/>
                          <w:spacing w:before="0" w:line="240" w:lineRule="auto"/>
                          <w:rPr>
                            <w:rFonts w:ascii="Arial" w:hAnsi="Arial" w:cs="Arial"/>
                            <w:color w:val="4472C4" w:themeColor="accent1"/>
                          </w:rPr>
                        </w:pPr>
                      </w:p>
                      <w:p w14:paraId="1B0688B1" w14:textId="77777777" w:rsidR="000A0FAB" w:rsidRDefault="000A0FAB" w:rsidP="000A0FAB">
                        <w:pPr>
                          <w:pStyle w:val="TOCHeading"/>
                          <w:spacing w:before="0" w:line="240" w:lineRule="auto"/>
                          <w:rPr>
                            <w:rFonts w:ascii="Arial" w:hAnsi="Arial" w:cs="Arial"/>
                            <w:color w:val="4472C4" w:themeColor="accent1"/>
                          </w:rPr>
                        </w:pPr>
                      </w:p>
                      <w:p w14:paraId="64B6ACB7" w14:textId="77777777" w:rsidR="000A0FAB" w:rsidRDefault="000A0FAB" w:rsidP="000A0FAB">
                        <w:pPr>
                          <w:pStyle w:val="TOCHeading"/>
                          <w:spacing w:before="0" w:line="240" w:lineRule="auto"/>
                          <w:rPr>
                            <w:rFonts w:ascii="Arial" w:hAnsi="Arial" w:cs="Arial"/>
                            <w:color w:val="4472C4" w:themeColor="accent1"/>
                          </w:rPr>
                        </w:pPr>
                      </w:p>
                      <w:p w14:paraId="4F0CCE15" w14:textId="77777777" w:rsidR="000A0FAB" w:rsidRDefault="000A0FAB" w:rsidP="000A0FAB">
                        <w:pPr>
                          <w:pStyle w:val="TOCHeading"/>
                          <w:spacing w:before="0" w:line="240" w:lineRule="auto"/>
                          <w:rPr>
                            <w:rFonts w:ascii="Arial" w:hAnsi="Arial" w:cs="Arial"/>
                            <w:color w:val="4472C4" w:themeColor="accent1"/>
                          </w:rPr>
                        </w:pPr>
                      </w:p>
                      <w:p w14:paraId="394AE128" w14:textId="77777777" w:rsidR="000A0FAB" w:rsidRDefault="000A0FAB" w:rsidP="000A0FAB">
                        <w:pPr>
                          <w:pStyle w:val="TOCHeading"/>
                          <w:spacing w:before="0" w:line="240" w:lineRule="auto"/>
                          <w:rPr>
                            <w:rFonts w:ascii="Arial" w:hAnsi="Arial" w:cs="Arial"/>
                            <w:color w:val="4472C4" w:themeColor="accent1"/>
                          </w:rPr>
                        </w:pPr>
                      </w:p>
                      <w:p w14:paraId="08AC9A18" w14:textId="77777777" w:rsidR="000A0FAB" w:rsidRDefault="000A0FAB" w:rsidP="000A0FAB">
                        <w:pPr>
                          <w:pStyle w:val="TOCHeading"/>
                          <w:spacing w:before="0" w:line="240" w:lineRule="auto"/>
                          <w:rPr>
                            <w:rFonts w:ascii="Arial" w:hAnsi="Arial" w:cs="Arial"/>
                            <w:color w:val="4472C4" w:themeColor="accent1"/>
                          </w:rPr>
                        </w:pPr>
                      </w:p>
                      <w:p w14:paraId="60A04709" w14:textId="77777777" w:rsidR="000A0FAB" w:rsidRDefault="000A0FAB" w:rsidP="000A0FAB">
                        <w:pPr>
                          <w:pStyle w:val="TOCHeading"/>
                          <w:spacing w:before="0" w:line="240" w:lineRule="auto"/>
                          <w:rPr>
                            <w:rFonts w:ascii="Arial" w:hAnsi="Arial" w:cs="Arial"/>
                            <w:color w:val="4472C4" w:themeColor="accent1"/>
                          </w:rPr>
                        </w:pPr>
                      </w:p>
                      <w:p w14:paraId="7FD20692" w14:textId="77777777" w:rsidR="000A0FAB" w:rsidRDefault="000A0FAB" w:rsidP="000A0FAB">
                        <w:pPr>
                          <w:pStyle w:val="TOCHeading"/>
                          <w:spacing w:before="0" w:line="240" w:lineRule="auto"/>
                          <w:rPr>
                            <w:rFonts w:ascii="Arial" w:hAnsi="Arial" w:cs="Arial"/>
                            <w:color w:val="4472C4" w:themeColor="accent1"/>
                          </w:rPr>
                        </w:pPr>
                      </w:p>
                      <w:p w14:paraId="37531B3B" w14:textId="77777777" w:rsidR="000A0FAB" w:rsidRDefault="000A0FAB" w:rsidP="000A0FAB">
                        <w:pPr>
                          <w:pStyle w:val="TOCHeading"/>
                          <w:spacing w:before="0" w:line="240" w:lineRule="auto"/>
                          <w:rPr>
                            <w:rFonts w:ascii="Arial" w:hAnsi="Arial" w:cs="Arial"/>
                            <w:color w:val="4472C4" w:themeColor="accent1"/>
                          </w:rPr>
                        </w:pPr>
                      </w:p>
                      <w:p w14:paraId="0A487A95" w14:textId="77777777" w:rsidR="000A0FAB" w:rsidRDefault="000A0FAB" w:rsidP="000A0FAB">
                        <w:pPr>
                          <w:pStyle w:val="TOCHeading"/>
                          <w:spacing w:before="0" w:line="240" w:lineRule="auto"/>
                          <w:rPr>
                            <w:rFonts w:ascii="Arial" w:hAnsi="Arial" w:cs="Arial"/>
                            <w:color w:val="4472C4" w:themeColor="accent1"/>
                          </w:rPr>
                        </w:pPr>
                      </w:p>
                      <w:p w14:paraId="199358EF" w14:textId="77777777" w:rsidR="000A0FAB" w:rsidRDefault="000A0FAB" w:rsidP="000A0FAB">
                        <w:pPr>
                          <w:rPr>
                            <w:rFonts w:ascii="Arial" w:hAnsi="Arial" w:cs="Arial"/>
                            <w:color w:val="EE0000"/>
                            <w:sz w:val="40"/>
                            <w:szCs w:val="40"/>
                          </w:rPr>
                        </w:pPr>
                      </w:p>
                      <w:p w14:paraId="44C78225" w14:textId="77777777" w:rsidR="000A0FAB" w:rsidRDefault="000A0FAB" w:rsidP="000A0FAB">
                        <w:pPr>
                          <w:rPr>
                            <w:rFonts w:ascii="Arial" w:hAnsi="Arial" w:cs="Arial"/>
                            <w:color w:val="EE0000"/>
                            <w:sz w:val="40"/>
                            <w:szCs w:val="40"/>
                          </w:rPr>
                        </w:pPr>
                      </w:p>
                      <w:p w14:paraId="34D89D8F" w14:textId="77777777" w:rsidR="000A0FAB" w:rsidRDefault="000A0FAB" w:rsidP="000A0FAB">
                        <w:pPr>
                          <w:rPr>
                            <w:rFonts w:ascii="Arial" w:hAnsi="Arial" w:cs="Arial"/>
                            <w:color w:val="EE0000"/>
                            <w:sz w:val="40"/>
                            <w:szCs w:val="40"/>
                          </w:rPr>
                        </w:pPr>
                      </w:p>
                      <w:p w14:paraId="752141CD" w14:textId="77777777" w:rsidR="000A0FAB" w:rsidRDefault="000A0FAB" w:rsidP="000A0FAB">
                        <w:pPr>
                          <w:rPr>
                            <w:rFonts w:ascii="Arial" w:hAnsi="Arial" w:cs="Arial"/>
                            <w:color w:val="EE0000"/>
                            <w:sz w:val="40"/>
                            <w:szCs w:val="40"/>
                          </w:rPr>
                        </w:pPr>
                      </w:p>
                      <w:p w14:paraId="17E640EC" w14:textId="77777777" w:rsidR="000A0FAB" w:rsidRPr="004E6B82" w:rsidRDefault="000A0FAB" w:rsidP="000A0FAB">
                        <w:pPr>
                          <w:rPr>
                            <w:rFonts w:ascii="Arial" w:hAnsi="Arial" w:cs="Arial"/>
                            <w:color w:val="EE0000"/>
                            <w:sz w:val="40"/>
                            <w:szCs w:val="40"/>
                          </w:rPr>
                        </w:pPr>
                        <w:r>
                          <w:rPr>
                            <w:rFonts w:ascii="Arial" w:hAnsi="Arial" w:cs="Arial"/>
                            <w:color w:val="EE0000"/>
                            <w:sz w:val="40"/>
                            <w:szCs w:val="40"/>
                          </w:rPr>
                          <w:t xml:space="preserve"> </w:t>
                        </w:r>
                      </w:p>
                      <w:p w14:paraId="7755637D" w14:textId="77777777" w:rsidR="000A0FAB" w:rsidRDefault="000A0FAB" w:rsidP="000A0FAB"/>
                    </w:txbxContent>
                  </v:textbox>
                </v:shape>
                <w10:wrap type="square" anchorx="page" anchory="page"/>
              </v:group>
            </w:pict>
          </mc:Fallback>
        </mc:AlternateContent>
      </w:r>
      <w:r w:rsidRPr="000A0FAB">
        <w:rPr>
          <w:rFonts w:ascii="Arial Black" w:hAnsi="Arial Black" w:cs="Arial"/>
          <w:sz w:val="60"/>
          <w:szCs w:val="60"/>
        </w:rPr>
        <w:t xml:space="preserve">Master Plan </w:t>
      </w:r>
      <w:r w:rsidR="00483526" w:rsidRPr="00483526">
        <w:rPr>
          <w:rFonts w:ascii="Arial Black" w:hAnsi="Arial Black" w:cs="Arial"/>
          <w:sz w:val="56"/>
          <w:szCs w:val="56"/>
        </w:rPr>
        <w:t>2</w:t>
      </w:r>
      <w:r w:rsidRPr="00483526">
        <w:rPr>
          <w:rFonts w:ascii="Arial Black" w:hAnsi="Arial Black" w:cs="Arial"/>
          <w:sz w:val="56"/>
          <w:szCs w:val="56"/>
        </w:rPr>
        <w:t>050</w:t>
      </w:r>
    </w:p>
    <w:p w14:paraId="6E8E32DE" w14:textId="77777777" w:rsidR="000A0FAB" w:rsidRPr="000A0FAB" w:rsidRDefault="000A0FAB" w:rsidP="000A0FAB">
      <w:pPr>
        <w:spacing w:after="0" w:line="240" w:lineRule="auto"/>
        <w:rPr>
          <w:rFonts w:ascii="Arial" w:hAnsi="Arial" w:cs="Arial"/>
          <w:sz w:val="48"/>
          <w:szCs w:val="48"/>
        </w:rPr>
      </w:pPr>
      <w:r w:rsidRPr="000A0FAB">
        <w:rPr>
          <w:rFonts w:ascii="Arial" w:hAnsi="Arial" w:cs="Arial"/>
          <w:sz w:val="48"/>
          <w:szCs w:val="48"/>
        </w:rPr>
        <w:t>Hermosa Beach Museum</w:t>
      </w:r>
    </w:p>
    <w:p w14:paraId="60426F99" w14:textId="77777777" w:rsidR="000A0FAB" w:rsidRPr="000A0FAB" w:rsidRDefault="000A0FAB" w:rsidP="000A0FAB">
      <w:pPr>
        <w:spacing w:line="278" w:lineRule="auto"/>
      </w:pPr>
    </w:p>
    <w:p w14:paraId="6FC031A5" w14:textId="77777777" w:rsidR="000A0FAB" w:rsidRPr="000A0FAB" w:rsidRDefault="000A0FAB" w:rsidP="000A0FAB">
      <w:pPr>
        <w:spacing w:line="278" w:lineRule="auto"/>
      </w:pPr>
    </w:p>
    <w:p w14:paraId="3B3D8AD1" w14:textId="77777777" w:rsidR="000A0FAB" w:rsidRPr="000A0FAB" w:rsidRDefault="000A0FAB" w:rsidP="000A0FAB">
      <w:pPr>
        <w:spacing w:line="278" w:lineRule="auto"/>
      </w:pPr>
    </w:p>
    <w:p w14:paraId="430341C7" w14:textId="77777777" w:rsidR="000A0FAB" w:rsidRPr="000A0FAB" w:rsidRDefault="000A0FAB" w:rsidP="000A0FAB">
      <w:pPr>
        <w:spacing w:line="278" w:lineRule="auto"/>
      </w:pPr>
    </w:p>
    <w:p w14:paraId="6EFF3E91" w14:textId="77777777" w:rsidR="000A0FAB" w:rsidRPr="000A0FAB" w:rsidRDefault="000A0FAB" w:rsidP="000A0FAB">
      <w:pPr>
        <w:spacing w:line="278" w:lineRule="auto"/>
      </w:pPr>
      <w:r w:rsidRPr="000A0FAB">
        <w:rPr>
          <w:noProof/>
        </w:rPr>
        <w:drawing>
          <wp:inline distT="0" distB="0" distL="0" distR="0" wp14:anchorId="79F635E3" wp14:editId="757E4357">
            <wp:extent cx="3429000" cy="1902227"/>
            <wp:effectExtent l="0" t="0" r="0" b="3175"/>
            <wp:docPr id="6" name="Picture 4"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 photo description availabl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35440" cy="2016749"/>
                    </a:xfrm>
                    <a:prstGeom prst="rect">
                      <a:avLst/>
                    </a:prstGeom>
                    <a:noFill/>
                    <a:ln>
                      <a:noFill/>
                    </a:ln>
                  </pic:spPr>
                </pic:pic>
              </a:graphicData>
            </a:graphic>
          </wp:inline>
        </w:drawing>
      </w:r>
    </w:p>
    <w:p w14:paraId="004CEC8D" w14:textId="77777777" w:rsidR="000A0FAB" w:rsidRPr="000A0FAB" w:rsidRDefault="000A0FAB" w:rsidP="000A0FAB">
      <w:pPr>
        <w:spacing w:line="278" w:lineRule="auto"/>
      </w:pPr>
    </w:p>
    <w:p w14:paraId="221B7C52" w14:textId="77777777" w:rsidR="000A0FAB" w:rsidRPr="000A0FAB" w:rsidRDefault="000A0FAB" w:rsidP="000A0FAB">
      <w:pPr>
        <w:spacing w:line="278" w:lineRule="auto"/>
        <w:rPr>
          <w:sz w:val="32"/>
          <w:szCs w:val="32"/>
        </w:rPr>
      </w:pPr>
    </w:p>
    <w:p w14:paraId="137D17E1" w14:textId="06F4A20E" w:rsidR="000A0FAB" w:rsidRPr="000A0FAB" w:rsidRDefault="000A0FAB" w:rsidP="000A0FAB">
      <w:pPr>
        <w:spacing w:line="278" w:lineRule="auto"/>
        <w:jc w:val="right"/>
        <w:rPr>
          <w:rFonts w:ascii="Arial" w:hAnsi="Arial" w:cs="Arial"/>
          <w:b/>
          <w:bCs/>
          <w:sz w:val="32"/>
          <w:szCs w:val="32"/>
        </w:rPr>
      </w:pPr>
      <w:r w:rsidRPr="000A0FAB">
        <w:rPr>
          <w:sz w:val="32"/>
          <w:szCs w:val="32"/>
        </w:rPr>
        <w:tab/>
      </w:r>
      <w:r w:rsidR="00CC2D34">
        <w:rPr>
          <w:sz w:val="32"/>
          <w:szCs w:val="32"/>
        </w:rPr>
        <w:t xml:space="preserve">Approved by Board of Directors: </w:t>
      </w:r>
      <w:r w:rsidRPr="000A0FAB">
        <w:rPr>
          <w:rFonts w:ascii="Arial" w:hAnsi="Arial" w:cs="Arial"/>
          <w:b/>
          <w:bCs/>
          <w:sz w:val="32"/>
          <w:szCs w:val="32"/>
        </w:rPr>
        <w:t>December 2025</w:t>
      </w:r>
    </w:p>
    <w:p w14:paraId="4109DC8B" w14:textId="77777777" w:rsidR="000A0FAB" w:rsidRPr="000A0FAB" w:rsidRDefault="000A0FAB" w:rsidP="000A0FAB">
      <w:pPr>
        <w:spacing w:line="278" w:lineRule="auto"/>
      </w:pPr>
    </w:p>
    <w:p w14:paraId="325E971D" w14:textId="77777777" w:rsidR="000A0FAB" w:rsidRPr="000A0FAB" w:rsidRDefault="000A0FAB" w:rsidP="000A0FAB">
      <w:pPr>
        <w:spacing w:line="278" w:lineRule="auto"/>
      </w:pPr>
    </w:p>
    <w:p w14:paraId="71D80C79" w14:textId="77777777" w:rsidR="000A0FAB" w:rsidRPr="000A0FAB" w:rsidRDefault="000A0FAB" w:rsidP="000A0FAB">
      <w:pPr>
        <w:spacing w:after="0" w:line="240" w:lineRule="auto"/>
        <w:jc w:val="right"/>
        <w:rPr>
          <w:rFonts w:ascii="Arial" w:hAnsi="Arial" w:cs="Arial"/>
          <w:sz w:val="32"/>
          <w:szCs w:val="32"/>
        </w:rPr>
      </w:pPr>
      <w:r w:rsidRPr="000A0FAB">
        <w:rPr>
          <w:rFonts w:ascii="Arial" w:hAnsi="Arial" w:cs="Arial"/>
          <w:sz w:val="32"/>
          <w:szCs w:val="32"/>
        </w:rPr>
        <w:t>Board of Directors</w:t>
      </w:r>
    </w:p>
    <w:p w14:paraId="08636F1A" w14:textId="77777777" w:rsidR="000A0FAB" w:rsidRPr="000A0FAB" w:rsidRDefault="000A0FAB" w:rsidP="000A0FAB">
      <w:pPr>
        <w:spacing w:after="0" w:line="240" w:lineRule="auto"/>
        <w:jc w:val="right"/>
        <w:rPr>
          <w:rFonts w:ascii="Arial" w:hAnsi="Arial" w:cs="Arial"/>
          <w:sz w:val="32"/>
          <w:szCs w:val="32"/>
        </w:rPr>
      </w:pPr>
      <w:r w:rsidRPr="000A0FAB">
        <w:rPr>
          <w:rFonts w:ascii="Arial" w:hAnsi="Arial" w:cs="Arial"/>
          <w:sz w:val="32"/>
          <w:szCs w:val="32"/>
        </w:rPr>
        <w:t>Hermosa Beach Museum</w:t>
      </w:r>
    </w:p>
    <w:p w14:paraId="69A9F6B5" w14:textId="77777777" w:rsidR="000A0FAB" w:rsidRPr="000A0FAB" w:rsidRDefault="000A0FAB" w:rsidP="000A0FAB">
      <w:pPr>
        <w:spacing w:after="0" w:line="240" w:lineRule="auto"/>
        <w:jc w:val="right"/>
        <w:rPr>
          <w:rFonts w:ascii="Arial" w:hAnsi="Arial" w:cs="Arial"/>
          <w:sz w:val="32"/>
          <w:szCs w:val="32"/>
        </w:rPr>
      </w:pPr>
      <w:r w:rsidRPr="000A0FAB">
        <w:rPr>
          <w:rFonts w:ascii="Arial" w:hAnsi="Arial" w:cs="Arial"/>
          <w:sz w:val="32"/>
          <w:szCs w:val="32"/>
        </w:rPr>
        <w:t>710 Pier Avenue</w:t>
      </w:r>
    </w:p>
    <w:p w14:paraId="386A7BC9" w14:textId="77777777" w:rsidR="000A0FAB" w:rsidRPr="000A0FAB" w:rsidRDefault="000A0FAB" w:rsidP="000A0FAB">
      <w:pPr>
        <w:spacing w:after="0" w:line="240" w:lineRule="auto"/>
        <w:jc w:val="right"/>
        <w:rPr>
          <w:rFonts w:ascii="Arial" w:hAnsi="Arial" w:cs="Arial"/>
          <w:sz w:val="32"/>
          <w:szCs w:val="32"/>
        </w:rPr>
      </w:pPr>
      <w:r w:rsidRPr="000A0FAB">
        <w:rPr>
          <w:rFonts w:ascii="Arial" w:hAnsi="Arial" w:cs="Arial"/>
          <w:sz w:val="32"/>
          <w:szCs w:val="32"/>
        </w:rPr>
        <w:t>Hermosa Beach CA 90254</w:t>
      </w:r>
    </w:p>
    <w:p w14:paraId="681B956D" w14:textId="77777777" w:rsidR="000A0FAB" w:rsidRPr="000A0FAB" w:rsidRDefault="000A0FAB" w:rsidP="000A0FAB">
      <w:pPr>
        <w:spacing w:after="0" w:line="240" w:lineRule="auto"/>
        <w:jc w:val="right"/>
        <w:rPr>
          <w:rFonts w:ascii="Arial" w:hAnsi="Arial" w:cs="Arial"/>
          <w:sz w:val="32"/>
          <w:szCs w:val="32"/>
        </w:rPr>
      </w:pPr>
      <w:r w:rsidRPr="000A0FAB">
        <w:rPr>
          <w:rFonts w:ascii="Arial" w:hAnsi="Arial" w:cs="Arial"/>
          <w:sz w:val="32"/>
          <w:szCs w:val="32"/>
        </w:rPr>
        <w:t>hermosabeachmuseum.org</w:t>
      </w:r>
    </w:p>
    <w:p w14:paraId="05405469" w14:textId="16430122" w:rsidR="000A0FAB" w:rsidRPr="000A0FAB" w:rsidRDefault="000A0FAB" w:rsidP="000A0FAB">
      <w:pPr>
        <w:spacing w:after="0" w:line="240" w:lineRule="auto"/>
        <w:jc w:val="center"/>
        <w:rPr>
          <w:rFonts w:ascii="Arial" w:hAnsi="Arial" w:cs="Arial"/>
          <w:b/>
          <w:bCs/>
          <w:sz w:val="32"/>
          <w:szCs w:val="32"/>
        </w:rPr>
      </w:pPr>
      <w:r w:rsidRPr="000A0FAB">
        <w:rPr>
          <w:rFonts w:ascii="Arial" w:hAnsi="Arial" w:cs="Arial"/>
          <w:b/>
          <w:bCs/>
          <w:sz w:val="32"/>
          <w:szCs w:val="32"/>
        </w:rPr>
        <w:lastRenderedPageBreak/>
        <w:t>Hermosa Beach Museum Master Plan 205</w:t>
      </w:r>
      <w:r w:rsidR="00C66807">
        <w:rPr>
          <w:rFonts w:ascii="Arial" w:hAnsi="Arial" w:cs="Arial"/>
          <w:b/>
          <w:bCs/>
          <w:sz w:val="32"/>
          <w:szCs w:val="32"/>
        </w:rPr>
        <w:t>0</w:t>
      </w:r>
    </w:p>
    <w:p w14:paraId="0FF30382" w14:textId="77777777" w:rsidR="000A0FAB" w:rsidRPr="000A0FAB" w:rsidRDefault="000A0FAB" w:rsidP="000A0FAB">
      <w:pPr>
        <w:spacing w:after="0" w:line="240" w:lineRule="auto"/>
        <w:jc w:val="center"/>
        <w:rPr>
          <w:rFonts w:ascii="Arial" w:hAnsi="Arial" w:cs="Arial"/>
          <w:sz w:val="32"/>
          <w:szCs w:val="32"/>
        </w:rPr>
      </w:pPr>
      <w:r w:rsidRPr="000A0FAB">
        <w:rPr>
          <w:rFonts w:ascii="Arial" w:hAnsi="Arial" w:cs="Arial"/>
          <w:sz w:val="32"/>
          <w:szCs w:val="32"/>
        </w:rPr>
        <w:t>December 2025</w:t>
      </w:r>
    </w:p>
    <w:p w14:paraId="78DA5103" w14:textId="77777777" w:rsidR="000A0FAB" w:rsidRPr="000A0FAB" w:rsidRDefault="000A0FAB" w:rsidP="000A0FAB">
      <w:pPr>
        <w:spacing w:after="0" w:line="240" w:lineRule="auto"/>
        <w:jc w:val="center"/>
        <w:rPr>
          <w:rFonts w:ascii="Arial" w:hAnsi="Arial" w:cs="Arial"/>
          <w:sz w:val="32"/>
          <w:szCs w:val="32"/>
        </w:rPr>
      </w:pPr>
    </w:p>
    <w:p w14:paraId="6A62E888" w14:textId="77777777" w:rsidR="000A0FAB" w:rsidRPr="000A0FAB" w:rsidRDefault="000A0FAB" w:rsidP="000A0FAB">
      <w:pPr>
        <w:spacing w:after="0" w:line="240" w:lineRule="auto"/>
        <w:jc w:val="center"/>
        <w:rPr>
          <w:rFonts w:ascii="Arial" w:hAnsi="Arial" w:cs="Arial"/>
          <w:sz w:val="32"/>
          <w:szCs w:val="32"/>
        </w:rPr>
      </w:pPr>
    </w:p>
    <w:p w14:paraId="6F7FA0C4" w14:textId="77777777" w:rsidR="000A0FAB" w:rsidRPr="000A0FAB" w:rsidRDefault="000A0FAB" w:rsidP="000A0FAB">
      <w:pPr>
        <w:spacing w:after="0" w:line="240" w:lineRule="auto"/>
        <w:jc w:val="center"/>
        <w:rPr>
          <w:rFonts w:ascii="Arial" w:hAnsi="Arial" w:cs="Arial"/>
          <w:sz w:val="32"/>
          <w:szCs w:val="32"/>
        </w:rPr>
      </w:pPr>
    </w:p>
    <w:p w14:paraId="0E47669C" w14:textId="77777777" w:rsidR="000A0FAB" w:rsidRPr="000A0FAB" w:rsidRDefault="000A0FAB" w:rsidP="000A0FAB">
      <w:pPr>
        <w:spacing w:after="0" w:line="240" w:lineRule="auto"/>
        <w:jc w:val="both"/>
        <w:rPr>
          <w:rFonts w:ascii="Arial" w:hAnsi="Arial" w:cs="Arial"/>
          <w:sz w:val="32"/>
          <w:szCs w:val="32"/>
        </w:rPr>
      </w:pPr>
      <w:r w:rsidRPr="000A0FAB">
        <w:rPr>
          <w:rFonts w:ascii="Arial" w:hAnsi="Arial" w:cs="Arial"/>
          <w:sz w:val="32"/>
          <w:szCs w:val="32"/>
        </w:rPr>
        <w:t>Introduction</w:t>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t xml:space="preserve">       Page 1</w:t>
      </w:r>
    </w:p>
    <w:p w14:paraId="64381542" w14:textId="77777777" w:rsidR="000A0FAB" w:rsidRPr="000A0FAB" w:rsidRDefault="000A0FAB" w:rsidP="000A0FAB">
      <w:pPr>
        <w:spacing w:after="0" w:line="240" w:lineRule="auto"/>
        <w:jc w:val="both"/>
        <w:rPr>
          <w:rFonts w:ascii="Arial" w:hAnsi="Arial" w:cs="Arial"/>
          <w:sz w:val="32"/>
          <w:szCs w:val="32"/>
        </w:rPr>
      </w:pPr>
    </w:p>
    <w:p w14:paraId="569473B8" w14:textId="77777777" w:rsidR="000A0FAB" w:rsidRPr="000A0FAB" w:rsidRDefault="000A0FAB" w:rsidP="000A0FAB">
      <w:pPr>
        <w:spacing w:after="0" w:line="240" w:lineRule="auto"/>
        <w:jc w:val="both"/>
        <w:rPr>
          <w:rFonts w:ascii="Arial" w:hAnsi="Arial" w:cs="Arial"/>
          <w:sz w:val="32"/>
          <w:szCs w:val="32"/>
        </w:rPr>
      </w:pPr>
      <w:r w:rsidRPr="000A0FAB">
        <w:rPr>
          <w:rFonts w:ascii="Arial" w:hAnsi="Arial" w:cs="Arial"/>
          <w:sz w:val="32"/>
          <w:szCs w:val="32"/>
        </w:rPr>
        <w:t>Policies and Goals</w:t>
      </w:r>
      <w:r w:rsidRPr="000A0FAB">
        <w:rPr>
          <w:rFonts w:ascii="Arial" w:hAnsi="Arial" w:cs="Arial"/>
          <w:sz w:val="32"/>
          <w:szCs w:val="32"/>
        </w:rPr>
        <w:tab/>
      </w:r>
      <w:r w:rsidRPr="000A0FAB">
        <w:rPr>
          <w:rFonts w:ascii="Arial" w:hAnsi="Arial" w:cs="Arial"/>
          <w:sz w:val="32"/>
          <w:szCs w:val="32"/>
        </w:rPr>
        <w:tab/>
      </w:r>
    </w:p>
    <w:p w14:paraId="18284585" w14:textId="77777777" w:rsidR="000A0FAB" w:rsidRPr="000A0FAB" w:rsidRDefault="000A0FAB" w:rsidP="000A0FAB">
      <w:pPr>
        <w:spacing w:after="0" w:line="240" w:lineRule="auto"/>
        <w:jc w:val="both"/>
        <w:rPr>
          <w:rFonts w:ascii="Arial" w:hAnsi="Arial" w:cs="Arial"/>
          <w:sz w:val="32"/>
          <w:szCs w:val="32"/>
        </w:rPr>
      </w:pP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p>
    <w:p w14:paraId="5BFFB377" w14:textId="77777777" w:rsidR="000A0FAB" w:rsidRPr="000A0FAB" w:rsidRDefault="000A0FAB" w:rsidP="000A0FAB">
      <w:pPr>
        <w:spacing w:after="0" w:line="240" w:lineRule="auto"/>
        <w:jc w:val="both"/>
        <w:rPr>
          <w:rFonts w:ascii="Arial" w:hAnsi="Arial" w:cs="Arial"/>
          <w:sz w:val="32"/>
          <w:szCs w:val="32"/>
        </w:rPr>
      </w:pPr>
      <w:r w:rsidRPr="000A0FAB">
        <w:rPr>
          <w:rFonts w:ascii="Arial" w:hAnsi="Arial" w:cs="Arial"/>
          <w:sz w:val="32"/>
          <w:szCs w:val="32"/>
        </w:rPr>
        <w:t>Policy 1</w:t>
      </w:r>
      <w:r w:rsidRPr="000A0FAB">
        <w:rPr>
          <w:rFonts w:ascii="Arial" w:hAnsi="Arial" w:cs="Arial"/>
          <w:sz w:val="32"/>
          <w:szCs w:val="32"/>
        </w:rPr>
        <w:tab/>
        <w:t>Positioning</w:t>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t xml:space="preserve">        </w:t>
      </w:r>
      <w:r w:rsidRPr="000A0FAB">
        <w:rPr>
          <w:rFonts w:ascii="Arial" w:hAnsi="Arial" w:cs="Arial"/>
          <w:sz w:val="32"/>
          <w:szCs w:val="32"/>
        </w:rPr>
        <w:tab/>
        <w:t>1</w:t>
      </w:r>
      <w:r w:rsidRPr="000A0FAB">
        <w:rPr>
          <w:rFonts w:ascii="Arial" w:hAnsi="Arial" w:cs="Arial"/>
          <w:sz w:val="32"/>
          <w:szCs w:val="32"/>
        </w:rPr>
        <w:tab/>
      </w:r>
    </w:p>
    <w:p w14:paraId="7B94C640" w14:textId="77777777" w:rsidR="000A0FAB" w:rsidRPr="000A0FAB" w:rsidRDefault="000A0FAB" w:rsidP="000A0FAB">
      <w:pPr>
        <w:spacing w:after="0" w:line="240" w:lineRule="auto"/>
        <w:jc w:val="both"/>
        <w:rPr>
          <w:rFonts w:ascii="Arial" w:hAnsi="Arial" w:cs="Arial"/>
          <w:sz w:val="32"/>
          <w:szCs w:val="32"/>
        </w:rPr>
      </w:pPr>
      <w:r w:rsidRPr="000A0FAB">
        <w:rPr>
          <w:rFonts w:ascii="Arial" w:hAnsi="Arial" w:cs="Arial"/>
          <w:sz w:val="32"/>
          <w:szCs w:val="32"/>
        </w:rPr>
        <w:t>Policy 2</w:t>
      </w:r>
      <w:r w:rsidRPr="000A0FAB">
        <w:rPr>
          <w:rFonts w:ascii="Arial" w:hAnsi="Arial" w:cs="Arial"/>
          <w:sz w:val="32"/>
          <w:szCs w:val="32"/>
        </w:rPr>
        <w:tab/>
        <w:t>Finances</w:t>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t>2</w:t>
      </w:r>
    </w:p>
    <w:p w14:paraId="15868648" w14:textId="77777777" w:rsidR="000A0FAB" w:rsidRPr="000A0FAB" w:rsidRDefault="000A0FAB" w:rsidP="000A0FAB">
      <w:pPr>
        <w:spacing w:after="0" w:line="240" w:lineRule="auto"/>
        <w:jc w:val="both"/>
        <w:rPr>
          <w:rFonts w:ascii="Arial" w:hAnsi="Arial" w:cs="Arial"/>
          <w:sz w:val="32"/>
          <w:szCs w:val="32"/>
        </w:rPr>
      </w:pPr>
      <w:r w:rsidRPr="000A0FAB">
        <w:rPr>
          <w:rFonts w:ascii="Arial" w:hAnsi="Arial" w:cs="Arial"/>
          <w:sz w:val="32"/>
          <w:szCs w:val="32"/>
        </w:rPr>
        <w:t>Policy 3</w:t>
      </w:r>
      <w:r w:rsidRPr="000A0FAB">
        <w:rPr>
          <w:rFonts w:ascii="Arial" w:hAnsi="Arial" w:cs="Arial"/>
          <w:sz w:val="32"/>
          <w:szCs w:val="32"/>
        </w:rPr>
        <w:tab/>
        <w:t>Governance and Management</w:t>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t xml:space="preserve">        3</w:t>
      </w:r>
    </w:p>
    <w:p w14:paraId="64DA238A" w14:textId="011DE2E6" w:rsidR="000A0FAB" w:rsidRPr="000A0FAB" w:rsidRDefault="000A0FAB" w:rsidP="000A0FAB">
      <w:pPr>
        <w:spacing w:after="0" w:line="240" w:lineRule="auto"/>
        <w:jc w:val="both"/>
        <w:rPr>
          <w:rFonts w:ascii="Arial" w:hAnsi="Arial" w:cs="Arial"/>
          <w:sz w:val="32"/>
          <w:szCs w:val="32"/>
        </w:rPr>
      </w:pPr>
      <w:r w:rsidRPr="000A0FAB">
        <w:rPr>
          <w:rFonts w:ascii="Arial" w:hAnsi="Arial" w:cs="Arial"/>
          <w:sz w:val="32"/>
          <w:szCs w:val="32"/>
        </w:rPr>
        <w:t>Policy 4</w:t>
      </w:r>
      <w:r w:rsidRPr="000A0FAB">
        <w:rPr>
          <w:rFonts w:ascii="Arial" w:hAnsi="Arial" w:cs="Arial"/>
          <w:sz w:val="32"/>
          <w:szCs w:val="32"/>
        </w:rPr>
        <w:tab/>
        <w:t>Facilities</w:t>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0066431B">
        <w:rPr>
          <w:rFonts w:ascii="Arial" w:hAnsi="Arial" w:cs="Arial"/>
          <w:sz w:val="32"/>
          <w:szCs w:val="32"/>
        </w:rPr>
        <w:t>3</w:t>
      </w:r>
    </w:p>
    <w:p w14:paraId="1F92457E" w14:textId="0B83E2D5" w:rsidR="000A0FAB" w:rsidRPr="000A0FAB" w:rsidRDefault="000A0FAB" w:rsidP="000A0FAB">
      <w:pPr>
        <w:spacing w:after="0" w:line="240" w:lineRule="auto"/>
        <w:jc w:val="both"/>
        <w:rPr>
          <w:rFonts w:ascii="Arial" w:hAnsi="Arial" w:cs="Arial"/>
          <w:sz w:val="32"/>
          <w:szCs w:val="32"/>
        </w:rPr>
      </w:pPr>
      <w:r w:rsidRPr="000A0FAB">
        <w:rPr>
          <w:rFonts w:ascii="Arial" w:hAnsi="Arial" w:cs="Arial"/>
          <w:sz w:val="32"/>
          <w:szCs w:val="32"/>
        </w:rPr>
        <w:t>Policy 5</w:t>
      </w:r>
      <w:r w:rsidRPr="000A0FAB">
        <w:rPr>
          <w:rFonts w:ascii="Arial" w:hAnsi="Arial" w:cs="Arial"/>
          <w:sz w:val="32"/>
          <w:szCs w:val="32"/>
        </w:rPr>
        <w:tab/>
        <w:t>Collection</w:t>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0066431B">
        <w:rPr>
          <w:rFonts w:ascii="Arial" w:hAnsi="Arial" w:cs="Arial"/>
          <w:sz w:val="32"/>
          <w:szCs w:val="32"/>
        </w:rPr>
        <w:t>4</w:t>
      </w:r>
    </w:p>
    <w:p w14:paraId="4980BCE1" w14:textId="1E99CE1D" w:rsidR="000A0FAB" w:rsidRPr="000A0FAB" w:rsidRDefault="000A0FAB" w:rsidP="000A0FAB">
      <w:pPr>
        <w:spacing w:after="0" w:line="240" w:lineRule="auto"/>
        <w:jc w:val="both"/>
        <w:rPr>
          <w:rFonts w:ascii="Arial" w:hAnsi="Arial" w:cs="Arial"/>
          <w:sz w:val="32"/>
          <w:szCs w:val="32"/>
        </w:rPr>
      </w:pPr>
      <w:r w:rsidRPr="000A0FAB">
        <w:rPr>
          <w:rFonts w:ascii="Arial" w:hAnsi="Arial" w:cs="Arial"/>
          <w:sz w:val="32"/>
          <w:szCs w:val="32"/>
        </w:rPr>
        <w:t>Policy 6</w:t>
      </w:r>
      <w:r w:rsidRPr="000A0FAB">
        <w:rPr>
          <w:rFonts w:ascii="Arial" w:hAnsi="Arial" w:cs="Arial"/>
          <w:sz w:val="32"/>
          <w:szCs w:val="32"/>
        </w:rPr>
        <w:tab/>
        <w:t>Programming and Events</w:t>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0066431B">
        <w:rPr>
          <w:rFonts w:ascii="Arial" w:hAnsi="Arial" w:cs="Arial"/>
          <w:sz w:val="32"/>
          <w:szCs w:val="32"/>
        </w:rPr>
        <w:t>5</w:t>
      </w:r>
    </w:p>
    <w:p w14:paraId="6ADACFDD" w14:textId="41BC3246" w:rsidR="000A0FAB" w:rsidRDefault="000A0FAB" w:rsidP="000A0FAB">
      <w:pPr>
        <w:spacing w:after="0" w:line="240" w:lineRule="auto"/>
        <w:jc w:val="both"/>
        <w:rPr>
          <w:rFonts w:ascii="Arial" w:hAnsi="Arial" w:cs="Arial"/>
          <w:sz w:val="32"/>
          <w:szCs w:val="32"/>
        </w:rPr>
      </w:pPr>
      <w:r w:rsidRPr="000A0FAB">
        <w:rPr>
          <w:rFonts w:ascii="Arial" w:hAnsi="Arial" w:cs="Arial"/>
          <w:sz w:val="32"/>
          <w:szCs w:val="32"/>
        </w:rPr>
        <w:t>Policy 7</w:t>
      </w:r>
      <w:r w:rsidRPr="000A0FAB">
        <w:rPr>
          <w:rFonts w:ascii="Arial" w:hAnsi="Arial" w:cs="Arial"/>
          <w:sz w:val="32"/>
          <w:szCs w:val="32"/>
        </w:rPr>
        <w:tab/>
        <w:t>Staffing</w:t>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r w:rsidR="0066431B">
        <w:rPr>
          <w:rFonts w:ascii="Arial" w:hAnsi="Arial" w:cs="Arial"/>
          <w:sz w:val="32"/>
          <w:szCs w:val="32"/>
        </w:rPr>
        <w:t>5</w:t>
      </w:r>
    </w:p>
    <w:p w14:paraId="557878EF" w14:textId="77777777" w:rsidR="00C66807" w:rsidRDefault="00C66807" w:rsidP="000A0FAB">
      <w:pPr>
        <w:spacing w:after="0" w:line="240" w:lineRule="auto"/>
        <w:jc w:val="both"/>
        <w:rPr>
          <w:rFonts w:ascii="Arial" w:hAnsi="Arial" w:cs="Arial"/>
          <w:sz w:val="32"/>
          <w:szCs w:val="32"/>
        </w:rPr>
      </w:pPr>
    </w:p>
    <w:p w14:paraId="4B662C99" w14:textId="254D29AB" w:rsidR="00C66807" w:rsidRPr="000A0FAB" w:rsidRDefault="00C66807" w:rsidP="000A0FAB">
      <w:pPr>
        <w:spacing w:after="0" w:line="240" w:lineRule="auto"/>
        <w:jc w:val="both"/>
        <w:rPr>
          <w:rFonts w:ascii="Arial" w:hAnsi="Arial" w:cs="Arial"/>
          <w:sz w:val="32"/>
          <w:szCs w:val="32"/>
        </w:rPr>
      </w:pPr>
      <w:r>
        <w:rPr>
          <w:rFonts w:ascii="Arial" w:hAnsi="Arial" w:cs="Arial"/>
          <w:sz w:val="32"/>
          <w:szCs w:val="32"/>
        </w:rPr>
        <w:t xml:space="preserve">Acknowledgements </w:t>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r>
      <w:r>
        <w:rPr>
          <w:rFonts w:ascii="Arial" w:hAnsi="Arial" w:cs="Arial"/>
          <w:sz w:val="32"/>
          <w:szCs w:val="32"/>
        </w:rPr>
        <w:tab/>
        <w:t>6</w:t>
      </w:r>
    </w:p>
    <w:p w14:paraId="6765401A" w14:textId="77777777" w:rsidR="000A0FAB" w:rsidRDefault="000A0FAB" w:rsidP="000A0FAB">
      <w:pPr>
        <w:spacing w:after="0" w:line="240" w:lineRule="auto"/>
        <w:jc w:val="both"/>
        <w:rPr>
          <w:rFonts w:ascii="Arial" w:hAnsi="Arial" w:cs="Arial"/>
          <w:sz w:val="32"/>
          <w:szCs w:val="32"/>
        </w:rPr>
      </w:pPr>
      <w:r w:rsidRPr="000A0FAB">
        <w:rPr>
          <w:rFonts w:ascii="Arial" w:hAnsi="Arial" w:cs="Arial"/>
          <w:sz w:val="32"/>
          <w:szCs w:val="32"/>
        </w:rPr>
        <w:tab/>
      </w:r>
      <w:r w:rsidRPr="000A0FAB">
        <w:rPr>
          <w:rFonts w:ascii="Arial" w:hAnsi="Arial" w:cs="Arial"/>
          <w:sz w:val="32"/>
          <w:szCs w:val="32"/>
        </w:rPr>
        <w:tab/>
      </w:r>
      <w:r w:rsidRPr="000A0FAB">
        <w:rPr>
          <w:rFonts w:ascii="Arial" w:hAnsi="Arial" w:cs="Arial"/>
          <w:sz w:val="32"/>
          <w:szCs w:val="32"/>
        </w:rPr>
        <w:tab/>
      </w:r>
    </w:p>
    <w:p w14:paraId="704E111D" w14:textId="77777777" w:rsidR="000A0FAB" w:rsidRDefault="000A0FAB" w:rsidP="000A0FAB">
      <w:pPr>
        <w:spacing w:after="0" w:line="240" w:lineRule="auto"/>
        <w:jc w:val="both"/>
        <w:rPr>
          <w:rFonts w:ascii="Arial" w:hAnsi="Arial" w:cs="Arial"/>
          <w:sz w:val="32"/>
          <w:szCs w:val="32"/>
        </w:rPr>
      </w:pPr>
    </w:p>
    <w:p w14:paraId="740C727E" w14:textId="463F6A24" w:rsidR="00483526" w:rsidRDefault="00483526">
      <w:pPr>
        <w:spacing w:after="0" w:line="240" w:lineRule="auto"/>
        <w:rPr>
          <w:rFonts w:ascii="Arial" w:hAnsi="Arial" w:cs="Arial"/>
          <w:sz w:val="32"/>
          <w:szCs w:val="32"/>
        </w:rPr>
      </w:pPr>
      <w:r>
        <w:rPr>
          <w:rFonts w:ascii="Arial" w:hAnsi="Arial" w:cs="Arial"/>
          <w:sz w:val="32"/>
          <w:szCs w:val="32"/>
        </w:rPr>
        <w:br w:type="page"/>
      </w:r>
    </w:p>
    <w:p w14:paraId="09D7C305" w14:textId="77777777" w:rsidR="0066431B" w:rsidRDefault="0066431B" w:rsidP="000A0FAB">
      <w:pPr>
        <w:spacing w:after="0" w:line="240" w:lineRule="auto"/>
        <w:jc w:val="both"/>
        <w:rPr>
          <w:rFonts w:ascii="Arial" w:hAnsi="Arial" w:cs="Arial"/>
          <w:sz w:val="32"/>
          <w:szCs w:val="32"/>
        </w:rPr>
        <w:sectPr w:rsidR="0066431B" w:rsidSect="00C66807">
          <w:footerReference w:type="default" r:id="rId8"/>
          <w:footerReference w:type="first" r:id="rId9"/>
          <w:pgSz w:w="12240" w:h="15840"/>
          <w:pgMar w:top="1440" w:right="1440" w:bottom="1440" w:left="1440" w:header="0" w:footer="0" w:gutter="0"/>
          <w:pgNumType w:start="1"/>
          <w:cols w:space="720"/>
          <w:formProt w:val="0"/>
          <w:titlePg/>
          <w:docGrid w:linePitch="360"/>
        </w:sectPr>
      </w:pPr>
    </w:p>
    <w:p w14:paraId="337192E3" w14:textId="030F7A27" w:rsidR="00B671CD" w:rsidRPr="000A0FAB" w:rsidRDefault="000C610E">
      <w:pPr>
        <w:jc w:val="center"/>
        <w:rPr>
          <w:rFonts w:ascii="Arial" w:hAnsi="Arial" w:cs="Arial"/>
          <w:b/>
          <w:bCs/>
          <w:sz w:val="28"/>
          <w:szCs w:val="28"/>
        </w:rPr>
      </w:pPr>
      <w:r w:rsidRPr="000A0FAB">
        <w:rPr>
          <w:rFonts w:ascii="Arial" w:hAnsi="Arial" w:cs="Arial"/>
          <w:b/>
          <w:bCs/>
          <w:sz w:val="28"/>
          <w:szCs w:val="28"/>
        </w:rPr>
        <w:lastRenderedPageBreak/>
        <w:t>HERMOSA BEACH MUSEUM MASTER PLAN 2050</w:t>
      </w:r>
    </w:p>
    <w:p w14:paraId="271CE203" w14:textId="5FDD926B" w:rsidR="00B671CD" w:rsidRDefault="00B671CD">
      <w:pPr>
        <w:jc w:val="center"/>
        <w:rPr>
          <w:rFonts w:ascii="Arial" w:hAnsi="Arial" w:cs="Arial"/>
          <w:sz w:val="22"/>
          <w:szCs w:val="22"/>
        </w:rPr>
      </w:pPr>
    </w:p>
    <w:p w14:paraId="1A1754E0" w14:textId="77777777" w:rsidR="00B671CD" w:rsidRPr="000A0FAB" w:rsidRDefault="000C610E">
      <w:pPr>
        <w:pStyle w:val="NoSpacing"/>
        <w:rPr>
          <w:rFonts w:ascii="Arial" w:hAnsi="Arial" w:cs="Arial"/>
          <w:b/>
          <w:bCs/>
          <w:color w:val="000000"/>
          <w:u w:val="single"/>
        </w:rPr>
      </w:pPr>
      <w:r w:rsidRPr="000A0FAB">
        <w:rPr>
          <w:rFonts w:ascii="Arial" w:hAnsi="Arial" w:cs="Arial"/>
          <w:b/>
          <w:bCs/>
          <w:color w:val="000000"/>
          <w:u w:val="single"/>
        </w:rPr>
        <w:t>Introduction</w:t>
      </w:r>
    </w:p>
    <w:p w14:paraId="0C1FC94E" w14:textId="77777777" w:rsidR="00B671CD" w:rsidRDefault="00B671CD">
      <w:pPr>
        <w:pStyle w:val="NoSpacing"/>
        <w:rPr>
          <w:rFonts w:ascii="Arial" w:hAnsi="Arial" w:cs="Arial"/>
          <w:color w:val="000000"/>
          <w:sz w:val="22"/>
          <w:szCs w:val="22"/>
          <w:u w:val="single"/>
        </w:rPr>
      </w:pPr>
    </w:p>
    <w:p w14:paraId="045EAD63" w14:textId="238F265B" w:rsidR="00B671CD" w:rsidRDefault="000C610E">
      <w:pPr>
        <w:pStyle w:val="NoSpacing"/>
        <w:rPr>
          <w:rFonts w:ascii="Arial" w:hAnsi="Arial" w:cs="Arial"/>
          <w:color w:val="000000"/>
          <w:sz w:val="22"/>
          <w:szCs w:val="22"/>
        </w:rPr>
      </w:pPr>
      <w:r>
        <w:rPr>
          <w:rFonts w:ascii="Arial" w:hAnsi="Arial" w:cs="Arial"/>
          <w:color w:val="000000"/>
          <w:sz w:val="22"/>
          <w:szCs w:val="22"/>
        </w:rPr>
        <w:t xml:space="preserve">The </w:t>
      </w:r>
      <w:r w:rsidRPr="00C66807">
        <w:rPr>
          <w:rFonts w:ascii="Arial" w:hAnsi="Arial" w:cs="Arial"/>
          <w:b/>
          <w:bCs/>
          <w:color w:val="000000"/>
          <w:sz w:val="22"/>
          <w:szCs w:val="22"/>
        </w:rPr>
        <w:t xml:space="preserve">Hermosa Beach Museum Master Plan 2050 </w:t>
      </w:r>
      <w:r w:rsidRPr="00C66807">
        <w:rPr>
          <w:rFonts w:ascii="Arial" w:hAnsi="Arial" w:cs="Arial"/>
          <w:color w:val="000000"/>
          <w:sz w:val="22"/>
          <w:szCs w:val="22"/>
        </w:rPr>
        <w:t>(MP50)</w:t>
      </w:r>
      <w:r>
        <w:rPr>
          <w:rFonts w:ascii="Arial" w:hAnsi="Arial" w:cs="Arial"/>
          <w:color w:val="000000"/>
          <w:sz w:val="22"/>
          <w:szCs w:val="22"/>
        </w:rPr>
        <w:t xml:space="preserve"> is intended to provide a guideline and framework for the next 25+ years of the continuing development and operation of the Museum.  MP50 is intentionally aspiration, reflecting the enduring vision of its founding members, loyal supporters, professional staff, and the current Board of Directors.  Collectively they envision the Museum continuing on an ambitious program of growth in both its collection and in its role as a community resource. Moreover, MP50 calls on the Museum to position itself as a preeminent destination for visitors seeking to understand the beach culture synonymous with Southern California and inextricably linked to the Hermosa Beach experience.</w:t>
      </w:r>
    </w:p>
    <w:p w14:paraId="3F2E5913" w14:textId="77777777" w:rsidR="00B671CD" w:rsidRDefault="00B671CD">
      <w:pPr>
        <w:pStyle w:val="NoSpacing"/>
        <w:rPr>
          <w:rFonts w:ascii="Arial" w:hAnsi="Arial" w:cs="Arial"/>
          <w:color w:val="000000"/>
          <w:sz w:val="22"/>
          <w:szCs w:val="22"/>
        </w:rPr>
      </w:pPr>
    </w:p>
    <w:p w14:paraId="701C0AE3" w14:textId="4B6B83F8" w:rsidR="00B671CD" w:rsidRDefault="000C610E">
      <w:pPr>
        <w:pStyle w:val="NoSpacing"/>
        <w:rPr>
          <w:rFonts w:ascii="Arial" w:hAnsi="Arial" w:cs="Arial"/>
          <w:color w:val="000000"/>
          <w:sz w:val="22"/>
          <w:szCs w:val="22"/>
        </w:rPr>
      </w:pPr>
      <w:r>
        <w:rPr>
          <w:rFonts w:ascii="Arial" w:hAnsi="Arial" w:cs="Arial"/>
          <w:color w:val="000000"/>
          <w:sz w:val="22"/>
          <w:szCs w:val="22"/>
        </w:rPr>
        <w:t>The drafting and potential adoption of MP50 reflects the assumption that the Museum will attain national accreditation from the American Alliance of Museums (AAM)</w:t>
      </w:r>
      <w:r w:rsidR="00E667C3">
        <w:rPr>
          <w:rFonts w:ascii="Arial" w:hAnsi="Arial" w:cs="Arial"/>
          <w:color w:val="000000"/>
          <w:sz w:val="22"/>
          <w:szCs w:val="22"/>
        </w:rPr>
        <w:t>.</w:t>
      </w:r>
      <w:r>
        <w:rPr>
          <w:rFonts w:ascii="Arial" w:hAnsi="Arial" w:cs="Arial"/>
          <w:color w:val="000000"/>
          <w:sz w:val="22"/>
          <w:szCs w:val="22"/>
        </w:rPr>
        <w:t xml:space="preserve">  At that critical point in its evolution, the Museum must be appropriately prepared to embark on its next phase of growth in the context of the AAM’s formal recognition of its conformance with the highest standards for museums.</w:t>
      </w:r>
    </w:p>
    <w:p w14:paraId="7EDA9043" w14:textId="77777777" w:rsidR="00B671CD" w:rsidRDefault="00B671CD">
      <w:pPr>
        <w:pStyle w:val="NoSpacing"/>
        <w:rPr>
          <w:rFonts w:ascii="Arial" w:hAnsi="Arial" w:cs="Arial"/>
          <w:color w:val="000000"/>
          <w:sz w:val="22"/>
          <w:szCs w:val="22"/>
        </w:rPr>
      </w:pPr>
    </w:p>
    <w:p w14:paraId="21DD4677" w14:textId="5A85C1F6" w:rsidR="00B671CD" w:rsidRDefault="000C610E">
      <w:pPr>
        <w:pStyle w:val="NoSpacing"/>
        <w:rPr>
          <w:rFonts w:ascii="Arial" w:hAnsi="Arial" w:cs="Arial"/>
          <w:color w:val="000000"/>
          <w:sz w:val="22"/>
          <w:szCs w:val="22"/>
        </w:rPr>
      </w:pPr>
      <w:r>
        <w:rPr>
          <w:rFonts w:ascii="Arial" w:hAnsi="Arial" w:cs="Arial"/>
          <w:color w:val="000000"/>
          <w:sz w:val="22"/>
          <w:szCs w:val="22"/>
        </w:rPr>
        <w:t>MP50 also assumes that the Museum will soon reach</w:t>
      </w:r>
      <w:r w:rsidR="00E667C3">
        <w:rPr>
          <w:rFonts w:ascii="Arial" w:hAnsi="Arial" w:cs="Arial"/>
          <w:color w:val="000000"/>
          <w:sz w:val="22"/>
          <w:szCs w:val="22"/>
        </w:rPr>
        <w:t xml:space="preserve"> </w:t>
      </w:r>
      <w:r>
        <w:rPr>
          <w:rFonts w:ascii="Arial" w:hAnsi="Arial" w:cs="Arial"/>
          <w:color w:val="000000"/>
          <w:sz w:val="22"/>
          <w:szCs w:val="22"/>
        </w:rPr>
        <w:t xml:space="preserve">agreement with the City of Hermosa Beach </w:t>
      </w:r>
      <w:r w:rsidR="00E667C3">
        <w:rPr>
          <w:rFonts w:ascii="Arial" w:hAnsi="Arial" w:cs="Arial"/>
          <w:color w:val="000000"/>
          <w:sz w:val="22"/>
          <w:szCs w:val="22"/>
        </w:rPr>
        <w:t>for a long</w:t>
      </w:r>
      <w:r w:rsidR="00984107">
        <w:rPr>
          <w:rFonts w:ascii="Arial" w:hAnsi="Arial" w:cs="Arial"/>
          <w:color w:val="000000"/>
          <w:sz w:val="22"/>
          <w:szCs w:val="22"/>
        </w:rPr>
        <w:t>-</w:t>
      </w:r>
      <w:r w:rsidR="00E667C3">
        <w:rPr>
          <w:rFonts w:ascii="Arial" w:hAnsi="Arial" w:cs="Arial"/>
          <w:color w:val="000000"/>
          <w:sz w:val="22"/>
          <w:szCs w:val="22"/>
        </w:rPr>
        <w:t xml:space="preserve">term lease and </w:t>
      </w:r>
      <w:r>
        <w:rPr>
          <w:rFonts w:ascii="Arial" w:hAnsi="Arial" w:cs="Arial"/>
          <w:color w:val="000000"/>
          <w:sz w:val="22"/>
          <w:szCs w:val="22"/>
        </w:rPr>
        <w:t xml:space="preserve">to occupy additional space in the adjacent basement level of the Hermosa Beach Community Center (i.e. in the area known as the old “boys’ shower/ locker room”).  Recent discussions with City officials make this assumption prudent. That expansion will presumably resolve immediate concerns about the Museum’s long-term tenure and need for additional centralized space.  It does not, however, preclude options for the Museum to explore additional off-site space for short-term exhibits and/or long-term administrative and storage functions. </w:t>
      </w:r>
    </w:p>
    <w:p w14:paraId="40E4FAE7" w14:textId="77777777" w:rsidR="00B671CD" w:rsidRDefault="00B671CD">
      <w:pPr>
        <w:pStyle w:val="NoSpacing"/>
        <w:rPr>
          <w:rFonts w:ascii="Arial" w:hAnsi="Arial" w:cs="Arial"/>
          <w:color w:val="000000"/>
          <w:sz w:val="22"/>
          <w:szCs w:val="22"/>
        </w:rPr>
      </w:pPr>
    </w:p>
    <w:p w14:paraId="70700792" w14:textId="77777777" w:rsidR="00B671CD" w:rsidRPr="000A0FAB" w:rsidRDefault="00B671CD">
      <w:pPr>
        <w:pStyle w:val="NoSpacing"/>
        <w:rPr>
          <w:rFonts w:ascii="Arial" w:hAnsi="Arial" w:cs="Arial"/>
          <w:b/>
          <w:bCs/>
          <w:color w:val="000000"/>
        </w:rPr>
      </w:pPr>
    </w:p>
    <w:p w14:paraId="14DF53BE" w14:textId="647245C4" w:rsidR="00B671CD" w:rsidRPr="000A0FAB" w:rsidRDefault="000C610E">
      <w:pPr>
        <w:pStyle w:val="NoSpacing"/>
        <w:rPr>
          <w:rFonts w:ascii="Arial" w:hAnsi="Arial" w:cs="Arial"/>
          <w:b/>
          <w:bCs/>
          <w:color w:val="000000"/>
          <w:u w:val="single"/>
        </w:rPr>
      </w:pPr>
      <w:r w:rsidRPr="000A0FAB">
        <w:rPr>
          <w:rFonts w:ascii="Arial" w:hAnsi="Arial" w:cs="Arial"/>
          <w:b/>
          <w:bCs/>
          <w:color w:val="000000"/>
          <w:u w:val="single"/>
        </w:rPr>
        <w:t>Master Plan 2050</w:t>
      </w:r>
      <w:r w:rsidR="00677383" w:rsidRPr="000A0FAB">
        <w:rPr>
          <w:rFonts w:ascii="Arial" w:hAnsi="Arial" w:cs="Arial"/>
          <w:b/>
          <w:bCs/>
          <w:color w:val="000000"/>
          <w:u w:val="single"/>
        </w:rPr>
        <w:t>:  Policies and Goals</w:t>
      </w:r>
      <w:r w:rsidRPr="000A0FAB">
        <w:rPr>
          <w:rFonts w:ascii="Arial" w:hAnsi="Arial" w:cs="Arial"/>
          <w:b/>
          <w:bCs/>
          <w:color w:val="000000"/>
          <w:u w:val="single"/>
        </w:rPr>
        <w:t xml:space="preserve"> </w:t>
      </w:r>
    </w:p>
    <w:p w14:paraId="569C627C" w14:textId="77777777" w:rsidR="00B671CD" w:rsidRDefault="00B671CD">
      <w:pPr>
        <w:pStyle w:val="NoSpacing"/>
        <w:rPr>
          <w:rFonts w:ascii="Arial" w:hAnsi="Arial" w:cs="Arial"/>
          <w:color w:val="000000"/>
          <w:sz w:val="22"/>
          <w:szCs w:val="22"/>
          <w:u w:val="single"/>
        </w:rPr>
      </w:pPr>
    </w:p>
    <w:p w14:paraId="6B4520EA" w14:textId="77777777" w:rsidR="006C466B" w:rsidRDefault="000C610E">
      <w:pPr>
        <w:pStyle w:val="NoSpacing"/>
        <w:rPr>
          <w:rFonts w:ascii="Arial" w:hAnsi="Arial" w:cs="Arial"/>
          <w:color w:val="000000"/>
          <w:sz w:val="22"/>
          <w:szCs w:val="22"/>
        </w:rPr>
      </w:pPr>
      <w:r w:rsidRPr="00C66807">
        <w:rPr>
          <w:rFonts w:ascii="Arial" w:hAnsi="Arial" w:cs="Arial"/>
          <w:b/>
          <w:bCs/>
          <w:color w:val="000000"/>
          <w:sz w:val="22"/>
          <w:szCs w:val="22"/>
          <w:u w:val="single"/>
        </w:rPr>
        <w:t>Policy 1. Positioning:</w:t>
      </w:r>
      <w:r>
        <w:rPr>
          <w:rFonts w:ascii="Arial" w:hAnsi="Arial" w:cs="Arial"/>
          <w:color w:val="000000"/>
          <w:sz w:val="22"/>
          <w:szCs w:val="22"/>
        </w:rPr>
        <w:t xml:space="preserve">  Establish the Museum as a widely recognized, highly respected, and vital community resource that is a leading destination for cultural tourism, </w:t>
      </w:r>
      <w:r w:rsidR="006C466B">
        <w:rPr>
          <w:rFonts w:ascii="Arial" w:hAnsi="Arial" w:cs="Arial"/>
          <w:color w:val="000000"/>
          <w:sz w:val="22"/>
          <w:szCs w:val="22"/>
        </w:rPr>
        <w:t xml:space="preserve"> historical </w:t>
      </w:r>
    </w:p>
    <w:p w14:paraId="33BA5682" w14:textId="2862A448" w:rsidR="00B671CD" w:rsidRDefault="000C610E">
      <w:pPr>
        <w:pStyle w:val="NoSpacing"/>
        <w:rPr>
          <w:rFonts w:ascii="Arial" w:hAnsi="Arial" w:cs="Arial"/>
          <w:color w:val="000000"/>
          <w:sz w:val="22"/>
          <w:szCs w:val="22"/>
        </w:rPr>
      </w:pPr>
      <w:r>
        <w:rPr>
          <w:rFonts w:ascii="Arial" w:hAnsi="Arial" w:cs="Arial"/>
          <w:color w:val="000000"/>
          <w:sz w:val="22"/>
          <w:szCs w:val="22"/>
        </w:rPr>
        <w:t xml:space="preserve">research, and community programming focused on the distinctive beach culture and history of Hermosa Beach.  </w:t>
      </w:r>
    </w:p>
    <w:p w14:paraId="0E9585A8" w14:textId="77777777" w:rsidR="00B671CD" w:rsidRDefault="00B671CD">
      <w:pPr>
        <w:pStyle w:val="NoSpacing"/>
        <w:rPr>
          <w:rFonts w:ascii="Arial" w:hAnsi="Arial" w:cs="Arial"/>
          <w:color w:val="000000"/>
          <w:sz w:val="22"/>
          <w:szCs w:val="22"/>
        </w:rPr>
      </w:pPr>
    </w:p>
    <w:p w14:paraId="19353C00" w14:textId="06320799" w:rsidR="00B671CD" w:rsidRDefault="000C610E">
      <w:pPr>
        <w:pStyle w:val="NoSpacing"/>
        <w:ind w:left="720"/>
        <w:rPr>
          <w:rFonts w:ascii="Arial" w:hAnsi="Arial" w:cs="Arial"/>
          <w:color w:val="000000"/>
          <w:sz w:val="22"/>
          <w:szCs w:val="22"/>
        </w:rPr>
      </w:pPr>
      <w:r>
        <w:rPr>
          <w:rFonts w:ascii="Arial" w:hAnsi="Arial" w:cs="Arial"/>
          <w:color w:val="000000"/>
          <w:sz w:val="22"/>
          <w:szCs w:val="22"/>
        </w:rPr>
        <w:t xml:space="preserve">Goal 1a:  Launch and sustain an expanded, comprehensive, multi-channel (legacy media and press, social media, </w:t>
      </w:r>
      <w:r w:rsidR="00FB1B90">
        <w:rPr>
          <w:rFonts w:ascii="Arial" w:hAnsi="Arial" w:cs="Arial"/>
          <w:color w:val="000000"/>
          <w:sz w:val="22"/>
          <w:szCs w:val="22"/>
        </w:rPr>
        <w:t xml:space="preserve">and </w:t>
      </w:r>
      <w:r>
        <w:rPr>
          <w:rFonts w:ascii="Arial" w:hAnsi="Arial" w:cs="Arial"/>
          <w:color w:val="000000"/>
          <w:sz w:val="22"/>
          <w:szCs w:val="22"/>
        </w:rPr>
        <w:t xml:space="preserve">website) marketing and public relations campaign to increase the </w:t>
      </w:r>
      <w:r w:rsidR="00984107">
        <w:rPr>
          <w:rFonts w:ascii="Arial" w:hAnsi="Arial" w:cs="Arial"/>
          <w:color w:val="000000"/>
          <w:sz w:val="22"/>
          <w:szCs w:val="22"/>
        </w:rPr>
        <w:t>M</w:t>
      </w:r>
      <w:r>
        <w:rPr>
          <w:rFonts w:ascii="Arial" w:hAnsi="Arial" w:cs="Arial"/>
          <w:color w:val="000000"/>
          <w:sz w:val="22"/>
          <w:szCs w:val="22"/>
        </w:rPr>
        <w:t>useum’s local, regional, and national recognition as reflected in an annual increase in physical and virtual visitations and interactions.</w:t>
      </w:r>
    </w:p>
    <w:p w14:paraId="2A4B87CB" w14:textId="77777777" w:rsidR="00B671CD" w:rsidRDefault="00B671CD">
      <w:pPr>
        <w:pStyle w:val="NoSpacing"/>
        <w:ind w:left="720"/>
        <w:rPr>
          <w:rFonts w:ascii="Arial" w:hAnsi="Arial" w:cs="Arial"/>
          <w:color w:val="000000"/>
          <w:sz w:val="22"/>
          <w:szCs w:val="22"/>
        </w:rPr>
      </w:pPr>
    </w:p>
    <w:p w14:paraId="2EA54EA3" w14:textId="38AB96D0" w:rsidR="00B671CD" w:rsidRDefault="000C610E">
      <w:pPr>
        <w:pStyle w:val="NoSpacing"/>
        <w:ind w:left="720"/>
        <w:rPr>
          <w:rFonts w:ascii="Arial" w:hAnsi="Arial" w:cs="Arial"/>
          <w:color w:val="000000"/>
          <w:sz w:val="22"/>
          <w:szCs w:val="22"/>
        </w:rPr>
      </w:pPr>
      <w:r>
        <w:rPr>
          <w:rFonts w:ascii="Arial" w:hAnsi="Arial" w:cs="Arial"/>
          <w:color w:val="000000"/>
          <w:sz w:val="22"/>
          <w:szCs w:val="22"/>
        </w:rPr>
        <w:t xml:space="preserve">Goal 1b:  Establish, expand, and maintain strategic, ongoing relationships with selected local, regional, and national media journalists and influencers to more effectively promote the </w:t>
      </w:r>
      <w:r w:rsidR="00984107">
        <w:rPr>
          <w:rFonts w:ascii="Arial" w:hAnsi="Arial" w:cs="Arial"/>
          <w:color w:val="000000"/>
          <w:sz w:val="22"/>
          <w:szCs w:val="22"/>
        </w:rPr>
        <w:t>M</w:t>
      </w:r>
      <w:r>
        <w:rPr>
          <w:rFonts w:ascii="Arial" w:hAnsi="Arial" w:cs="Arial"/>
          <w:color w:val="000000"/>
          <w:sz w:val="22"/>
          <w:szCs w:val="22"/>
        </w:rPr>
        <w:t>useum, its events, and programming as reflected in an annual increase in media representations in all forms and at all scales.</w:t>
      </w:r>
    </w:p>
    <w:p w14:paraId="16C69F88" w14:textId="77777777" w:rsidR="00B671CD" w:rsidRDefault="00B671CD">
      <w:pPr>
        <w:pStyle w:val="NoSpacing"/>
        <w:rPr>
          <w:rFonts w:ascii="Arial" w:hAnsi="Arial" w:cs="Arial"/>
          <w:color w:val="000000"/>
          <w:sz w:val="22"/>
          <w:szCs w:val="22"/>
        </w:rPr>
      </w:pPr>
    </w:p>
    <w:p w14:paraId="5CE2CF7D" w14:textId="1906FB53" w:rsidR="00B671CD" w:rsidRDefault="000C610E">
      <w:pPr>
        <w:pStyle w:val="NoSpacing"/>
        <w:ind w:left="720"/>
        <w:rPr>
          <w:rFonts w:ascii="Arial" w:hAnsi="Arial" w:cs="Arial"/>
          <w:color w:val="000000"/>
          <w:sz w:val="22"/>
          <w:szCs w:val="22"/>
        </w:rPr>
      </w:pPr>
      <w:r>
        <w:rPr>
          <w:rFonts w:ascii="Arial" w:hAnsi="Arial" w:cs="Arial"/>
          <w:color w:val="000000"/>
          <w:sz w:val="22"/>
          <w:szCs w:val="22"/>
        </w:rPr>
        <w:t xml:space="preserve">Goal 1c:  Develop an outreach campaign to local, regional, and national media to position the </w:t>
      </w:r>
      <w:r w:rsidR="00984107">
        <w:rPr>
          <w:rFonts w:ascii="Arial" w:hAnsi="Arial" w:cs="Arial"/>
          <w:color w:val="000000"/>
          <w:sz w:val="22"/>
          <w:szCs w:val="22"/>
        </w:rPr>
        <w:t>M</w:t>
      </w:r>
      <w:r>
        <w:rPr>
          <w:rFonts w:ascii="Arial" w:hAnsi="Arial" w:cs="Arial"/>
          <w:color w:val="000000"/>
          <w:sz w:val="22"/>
          <w:szCs w:val="22"/>
        </w:rPr>
        <w:t xml:space="preserve">useum and its professional staff as accessible, acknowledged experts in the relevant Hermosa Beach history and contemporary significance of local and regional </w:t>
      </w:r>
      <w:r>
        <w:rPr>
          <w:rFonts w:ascii="Arial" w:hAnsi="Arial" w:cs="Arial"/>
          <w:color w:val="000000"/>
          <w:sz w:val="22"/>
          <w:szCs w:val="22"/>
        </w:rPr>
        <w:lastRenderedPageBreak/>
        <w:t xml:space="preserve">issues related to the various manifestations of beach culture and all of its environmental, economic, and socio-cultural implications as reflected in their frequent mentions in and cited contributions to all forms of media articles and news accounts. </w:t>
      </w:r>
    </w:p>
    <w:p w14:paraId="043ED943" w14:textId="77777777" w:rsidR="00B671CD" w:rsidRDefault="00B671CD">
      <w:pPr>
        <w:pStyle w:val="NoSpacing"/>
        <w:rPr>
          <w:rFonts w:ascii="Arial" w:hAnsi="Arial" w:cs="Arial"/>
          <w:color w:val="000000"/>
          <w:sz w:val="22"/>
          <w:szCs w:val="22"/>
        </w:rPr>
      </w:pPr>
    </w:p>
    <w:p w14:paraId="7A219390" w14:textId="45226F8B" w:rsidR="00B671CD" w:rsidRDefault="000C610E">
      <w:pPr>
        <w:pStyle w:val="NoSpacing"/>
        <w:ind w:left="720"/>
        <w:rPr>
          <w:rFonts w:ascii="Arial" w:hAnsi="Arial" w:cs="Arial"/>
          <w:color w:val="000000"/>
          <w:sz w:val="22"/>
          <w:szCs w:val="22"/>
        </w:rPr>
      </w:pPr>
      <w:r>
        <w:rPr>
          <w:rFonts w:ascii="Arial" w:hAnsi="Arial" w:cs="Arial"/>
          <w:color w:val="000000"/>
          <w:sz w:val="22"/>
          <w:szCs w:val="22"/>
        </w:rPr>
        <w:t xml:space="preserve">Goal 1d:  Initiate, expand, and sustain the </w:t>
      </w:r>
      <w:r w:rsidR="00984107">
        <w:rPr>
          <w:rFonts w:ascii="Arial" w:hAnsi="Arial" w:cs="Arial"/>
          <w:color w:val="000000"/>
          <w:sz w:val="22"/>
          <w:szCs w:val="22"/>
        </w:rPr>
        <w:t>M</w:t>
      </w:r>
      <w:r>
        <w:rPr>
          <w:rFonts w:ascii="Arial" w:hAnsi="Arial" w:cs="Arial"/>
          <w:color w:val="000000"/>
          <w:sz w:val="22"/>
          <w:szCs w:val="22"/>
        </w:rPr>
        <w:t>useum’s relationships with key local and regional community organizations, public officials, and business leaders to ensure its meaningful inclusion in all relevant community events, activities, planning, and policy decisions as reflected in its intentional membership and active participation in an increasing number of local organizations, events, and city functions.</w:t>
      </w:r>
    </w:p>
    <w:p w14:paraId="7526EC4D" w14:textId="77777777" w:rsidR="00B671CD" w:rsidRDefault="00B671CD">
      <w:pPr>
        <w:pStyle w:val="NoSpacing"/>
        <w:ind w:left="720"/>
        <w:rPr>
          <w:rFonts w:ascii="Arial" w:hAnsi="Arial" w:cs="Arial"/>
          <w:color w:val="000000"/>
          <w:sz w:val="22"/>
          <w:szCs w:val="22"/>
        </w:rPr>
      </w:pPr>
    </w:p>
    <w:p w14:paraId="714442E0" w14:textId="7ABBB6B2" w:rsidR="00B671CD" w:rsidRDefault="000C610E">
      <w:pPr>
        <w:pStyle w:val="NoSpacing"/>
        <w:ind w:left="720"/>
        <w:rPr>
          <w:rFonts w:ascii="Arial" w:hAnsi="Arial" w:cs="Arial"/>
          <w:color w:val="000000"/>
          <w:sz w:val="22"/>
          <w:szCs w:val="22"/>
        </w:rPr>
      </w:pPr>
      <w:r>
        <w:rPr>
          <w:rFonts w:ascii="Arial" w:hAnsi="Arial" w:cs="Arial"/>
          <w:color w:val="000000"/>
          <w:sz w:val="22"/>
          <w:szCs w:val="22"/>
        </w:rPr>
        <w:t xml:space="preserve">Goal 1e:  Plan, widely publicize, and annually present a major beach culture themed event in collaboration with commercial sponsors and/or relevant local organizations to bring regional and national attention to the </w:t>
      </w:r>
      <w:r w:rsidR="00984107">
        <w:rPr>
          <w:rFonts w:ascii="Arial" w:hAnsi="Arial" w:cs="Arial"/>
          <w:color w:val="000000"/>
          <w:sz w:val="22"/>
          <w:szCs w:val="22"/>
        </w:rPr>
        <w:t>M</w:t>
      </w:r>
      <w:r>
        <w:rPr>
          <w:rFonts w:ascii="Arial" w:hAnsi="Arial" w:cs="Arial"/>
          <w:color w:val="000000"/>
          <w:sz w:val="22"/>
          <w:szCs w:val="22"/>
        </w:rPr>
        <w:t xml:space="preserve">useum and its distinctive thematic focus.  </w:t>
      </w:r>
    </w:p>
    <w:p w14:paraId="62C683C8" w14:textId="77777777" w:rsidR="00B671CD" w:rsidRDefault="00B671CD">
      <w:pPr>
        <w:pStyle w:val="NoSpacing"/>
        <w:rPr>
          <w:rFonts w:ascii="Arial" w:hAnsi="Arial" w:cs="Arial"/>
          <w:color w:val="000000"/>
          <w:sz w:val="22"/>
          <w:szCs w:val="22"/>
        </w:rPr>
      </w:pPr>
    </w:p>
    <w:p w14:paraId="74BA8BF6" w14:textId="77777777" w:rsidR="00B671CD" w:rsidRDefault="000C610E">
      <w:pPr>
        <w:pStyle w:val="NoSpacing"/>
        <w:ind w:left="720"/>
        <w:rPr>
          <w:rFonts w:ascii="Arial" w:hAnsi="Arial" w:cs="Arial"/>
          <w:color w:val="000000"/>
          <w:sz w:val="22"/>
          <w:szCs w:val="22"/>
        </w:rPr>
      </w:pPr>
      <w:r>
        <w:rPr>
          <w:rFonts w:ascii="Arial" w:hAnsi="Arial" w:cs="Arial"/>
          <w:color w:val="000000"/>
          <w:sz w:val="22"/>
          <w:szCs w:val="22"/>
        </w:rPr>
        <w:t xml:space="preserve">Goal 1f:  Develop and implement a comprehensive plan to establish ongoing, collaborative relationships with appropriate regional institutions (e.g. museums, universities, and research organizations) for reciprocal partnerships and mutual public relations activities.   </w:t>
      </w:r>
    </w:p>
    <w:p w14:paraId="197742E5" w14:textId="77777777" w:rsidR="00677383" w:rsidRDefault="00677383">
      <w:pPr>
        <w:pStyle w:val="NoSpacing"/>
        <w:ind w:left="720"/>
        <w:rPr>
          <w:rFonts w:ascii="Arial" w:hAnsi="Arial" w:cs="Arial"/>
          <w:color w:val="000000"/>
          <w:sz w:val="22"/>
          <w:szCs w:val="22"/>
        </w:rPr>
      </w:pPr>
    </w:p>
    <w:p w14:paraId="774A105A" w14:textId="77777777" w:rsidR="00605F2F" w:rsidRDefault="00605F2F">
      <w:pPr>
        <w:pStyle w:val="NoSpacing"/>
        <w:ind w:left="720"/>
        <w:rPr>
          <w:rFonts w:ascii="Arial" w:hAnsi="Arial" w:cs="Arial"/>
          <w:color w:val="000000"/>
          <w:sz w:val="22"/>
          <w:szCs w:val="22"/>
        </w:rPr>
      </w:pPr>
    </w:p>
    <w:p w14:paraId="7316D3ED" w14:textId="25E58B11" w:rsidR="00677383" w:rsidRDefault="00677383" w:rsidP="00677383">
      <w:pPr>
        <w:pStyle w:val="NoSpacing"/>
        <w:rPr>
          <w:rFonts w:ascii="Arial" w:hAnsi="Arial" w:cs="Arial"/>
          <w:sz w:val="22"/>
          <w:szCs w:val="22"/>
        </w:rPr>
      </w:pPr>
      <w:r w:rsidRPr="00C66807">
        <w:rPr>
          <w:rFonts w:ascii="Arial" w:hAnsi="Arial" w:cs="Arial"/>
          <w:b/>
          <w:bCs/>
          <w:sz w:val="22"/>
          <w:szCs w:val="22"/>
          <w:u w:val="single"/>
        </w:rPr>
        <w:t xml:space="preserve">Policy </w:t>
      </w:r>
      <w:r w:rsidR="00605F2F" w:rsidRPr="00C66807">
        <w:rPr>
          <w:rFonts w:ascii="Arial" w:hAnsi="Arial" w:cs="Arial"/>
          <w:b/>
          <w:bCs/>
          <w:sz w:val="22"/>
          <w:szCs w:val="22"/>
          <w:u w:val="single"/>
        </w:rPr>
        <w:t>2</w:t>
      </w:r>
      <w:r w:rsidRPr="00C66807">
        <w:rPr>
          <w:rFonts w:ascii="Arial" w:hAnsi="Arial" w:cs="Arial"/>
          <w:b/>
          <w:bCs/>
          <w:sz w:val="22"/>
          <w:szCs w:val="22"/>
          <w:u w:val="single"/>
        </w:rPr>
        <w:t>.  Finances</w:t>
      </w:r>
      <w:r w:rsidRPr="00C66807">
        <w:rPr>
          <w:rFonts w:ascii="Arial" w:hAnsi="Arial" w:cs="Arial"/>
          <w:b/>
          <w:bCs/>
          <w:sz w:val="22"/>
          <w:szCs w:val="22"/>
        </w:rPr>
        <w:t>:</w:t>
      </w:r>
      <w:r>
        <w:rPr>
          <w:rFonts w:ascii="Arial" w:hAnsi="Arial" w:cs="Arial"/>
          <w:sz w:val="22"/>
          <w:szCs w:val="22"/>
        </w:rPr>
        <w:t xml:space="preserve">  Ensure that the Museum has sufficient sustainable financial resources to accomplish all of its short-term operations and programming as well as its long-term goals and objectives. </w:t>
      </w:r>
    </w:p>
    <w:p w14:paraId="4DCD3231" w14:textId="77777777" w:rsidR="00677383" w:rsidRDefault="00677383" w:rsidP="00677383">
      <w:pPr>
        <w:pStyle w:val="NoSpacing"/>
        <w:rPr>
          <w:rFonts w:ascii="Arial" w:hAnsi="Arial" w:cs="Arial"/>
          <w:sz w:val="22"/>
          <w:szCs w:val="22"/>
        </w:rPr>
      </w:pPr>
    </w:p>
    <w:p w14:paraId="540B6ED2" w14:textId="23FC3AA6" w:rsidR="00677383" w:rsidRDefault="00677383" w:rsidP="00677383">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2</w:t>
      </w:r>
      <w:r>
        <w:rPr>
          <w:rFonts w:ascii="Arial" w:hAnsi="Arial" w:cs="Arial"/>
          <w:sz w:val="22"/>
          <w:szCs w:val="22"/>
        </w:rPr>
        <w:t xml:space="preserve">a:  Develop and implement a robust financial plan for the ongoing operation of the Museum that includes a program for increasing the number and amount of annual donations from its patrons, the number, size, and frequency of donations from high-level supporters, the number of corporate sponsorships, and the number and amount of donations from planned giving.  </w:t>
      </w:r>
    </w:p>
    <w:p w14:paraId="55A75324" w14:textId="77777777" w:rsidR="00677383" w:rsidRDefault="00677383" w:rsidP="00677383">
      <w:pPr>
        <w:pStyle w:val="NoSpacing"/>
        <w:rPr>
          <w:rFonts w:ascii="Arial" w:hAnsi="Arial" w:cs="Arial"/>
          <w:sz w:val="22"/>
          <w:szCs w:val="22"/>
        </w:rPr>
      </w:pPr>
    </w:p>
    <w:p w14:paraId="0F2D78A7" w14:textId="6953D3F6" w:rsidR="00677383" w:rsidRDefault="00677383" w:rsidP="00605F2F">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2</w:t>
      </w:r>
      <w:r>
        <w:rPr>
          <w:rFonts w:ascii="Arial" w:hAnsi="Arial" w:cs="Arial"/>
          <w:sz w:val="22"/>
          <w:szCs w:val="22"/>
        </w:rPr>
        <w:t>b:  Develop and implement an annual grants program that includes the identification and cultivation of relationships with potential grant-making organizations, the writing of multiple grant applications each year, and that results in a progressively larger number and amount of awarded grants.</w:t>
      </w:r>
    </w:p>
    <w:p w14:paraId="5E7A59B6" w14:textId="77777777" w:rsidR="00677383" w:rsidRDefault="00677383" w:rsidP="00677383">
      <w:pPr>
        <w:pStyle w:val="NoSpacing"/>
        <w:ind w:left="720"/>
        <w:rPr>
          <w:rFonts w:ascii="Arial" w:hAnsi="Arial" w:cs="Arial"/>
          <w:sz w:val="22"/>
          <w:szCs w:val="22"/>
        </w:rPr>
      </w:pPr>
    </w:p>
    <w:p w14:paraId="16D07A0E" w14:textId="605BC39F" w:rsidR="00677383" w:rsidRDefault="00677383" w:rsidP="00677383">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2</w:t>
      </w:r>
      <w:r>
        <w:rPr>
          <w:rFonts w:ascii="Arial" w:hAnsi="Arial" w:cs="Arial"/>
          <w:sz w:val="22"/>
          <w:szCs w:val="22"/>
        </w:rPr>
        <w:t xml:space="preserve">c:  Develop and implement a capital campaign to raise sufficient funds, in an appropriate timeframe, to finance the costs of the expansion and associated construction and remodeling as the Museum occupies additional gallery, storage, and/or office space in the Community Center and/or in other spaces in Hermosa Beach. </w:t>
      </w:r>
    </w:p>
    <w:p w14:paraId="56E723E1" w14:textId="77777777" w:rsidR="00677383" w:rsidRDefault="00677383" w:rsidP="00677383">
      <w:pPr>
        <w:pStyle w:val="NoSpacing"/>
        <w:ind w:left="720"/>
        <w:rPr>
          <w:rFonts w:ascii="Arial" w:hAnsi="Arial" w:cs="Arial"/>
          <w:sz w:val="22"/>
          <w:szCs w:val="22"/>
        </w:rPr>
      </w:pPr>
    </w:p>
    <w:p w14:paraId="7C5862CD" w14:textId="508352F3" w:rsidR="00677383" w:rsidRDefault="00677383" w:rsidP="00677383">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2</w:t>
      </w:r>
      <w:r>
        <w:rPr>
          <w:rFonts w:ascii="Arial" w:hAnsi="Arial" w:cs="Arial"/>
          <w:sz w:val="22"/>
          <w:szCs w:val="22"/>
        </w:rPr>
        <w:t>d:  Develop and implement a plan to achieve consistent annual growth in revenues from expanded retail and ecommerce sales of Museum merchandise and programming both on-site and online.</w:t>
      </w:r>
    </w:p>
    <w:p w14:paraId="65D33A2C" w14:textId="77777777" w:rsidR="00677383" w:rsidRDefault="00677383" w:rsidP="00677383">
      <w:pPr>
        <w:pStyle w:val="NoSpacing"/>
        <w:ind w:left="720"/>
        <w:rPr>
          <w:rFonts w:ascii="Arial" w:hAnsi="Arial" w:cs="Arial"/>
          <w:sz w:val="22"/>
          <w:szCs w:val="22"/>
        </w:rPr>
      </w:pPr>
    </w:p>
    <w:p w14:paraId="736B92CE" w14:textId="23F3CF3D" w:rsidR="00677383" w:rsidRDefault="00677383" w:rsidP="00677383">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2</w:t>
      </w:r>
      <w:r>
        <w:rPr>
          <w:rFonts w:ascii="Arial" w:hAnsi="Arial" w:cs="Arial"/>
          <w:sz w:val="22"/>
          <w:szCs w:val="22"/>
        </w:rPr>
        <w:t>e:  Develop and implement a strategy to identify and enlist sponsors to fully fund a range of temporary, off-site “pop-up” exhibits and programming especially in collaboration with local businesses and community organizations.</w:t>
      </w:r>
    </w:p>
    <w:p w14:paraId="00EBED77" w14:textId="77777777" w:rsidR="00677383" w:rsidRDefault="00677383" w:rsidP="00677383">
      <w:pPr>
        <w:pStyle w:val="NoSpacing"/>
        <w:ind w:left="720"/>
        <w:rPr>
          <w:rFonts w:ascii="Arial" w:hAnsi="Arial" w:cs="Arial"/>
          <w:sz w:val="22"/>
          <w:szCs w:val="22"/>
        </w:rPr>
      </w:pPr>
    </w:p>
    <w:p w14:paraId="76018ED2" w14:textId="5C4FF499" w:rsidR="00677383" w:rsidRDefault="00677383" w:rsidP="00677383">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2</w:t>
      </w:r>
      <w:r>
        <w:rPr>
          <w:rFonts w:ascii="Arial" w:hAnsi="Arial" w:cs="Arial"/>
          <w:sz w:val="22"/>
          <w:szCs w:val="22"/>
        </w:rPr>
        <w:t xml:space="preserve">f:  Develop and implement a plan for the sustained, annual growth of the endowment that includes the identification of reliable donors, provides a strategy for seeking new donors/potential corporate contributors, mandates an annual accounting of </w:t>
      </w:r>
      <w:r>
        <w:rPr>
          <w:rFonts w:ascii="Arial" w:hAnsi="Arial" w:cs="Arial"/>
          <w:sz w:val="22"/>
          <w:szCs w:val="22"/>
        </w:rPr>
        <w:lastRenderedPageBreak/>
        <w:t>the endowment and its growth, and outlines a policy for how funds from the endowment will be utilized when it is fully capitalized.</w:t>
      </w:r>
    </w:p>
    <w:p w14:paraId="3D975EA6" w14:textId="77777777" w:rsidR="00677383" w:rsidRDefault="00677383">
      <w:pPr>
        <w:pStyle w:val="NoSpacing"/>
        <w:ind w:left="720"/>
        <w:rPr>
          <w:rFonts w:ascii="Arial" w:hAnsi="Arial" w:cs="Arial"/>
          <w:color w:val="000000"/>
          <w:sz w:val="22"/>
          <w:szCs w:val="22"/>
        </w:rPr>
      </w:pPr>
    </w:p>
    <w:p w14:paraId="109FCB4A" w14:textId="77777777" w:rsidR="00677383" w:rsidRPr="00C66807" w:rsidRDefault="00677383">
      <w:pPr>
        <w:pStyle w:val="NoSpacing"/>
        <w:ind w:left="720"/>
        <w:rPr>
          <w:rFonts w:ascii="Arial" w:hAnsi="Arial" w:cs="Arial"/>
          <w:b/>
          <w:bCs/>
          <w:color w:val="000000"/>
          <w:sz w:val="22"/>
          <w:szCs w:val="22"/>
        </w:rPr>
      </w:pPr>
    </w:p>
    <w:p w14:paraId="41565521" w14:textId="3D34BB4E" w:rsidR="00605F2F" w:rsidRDefault="00605F2F" w:rsidP="00605F2F">
      <w:pPr>
        <w:pStyle w:val="NoSpacing"/>
        <w:rPr>
          <w:rFonts w:ascii="Arial" w:hAnsi="Arial" w:cs="Arial"/>
          <w:sz w:val="22"/>
          <w:szCs w:val="22"/>
        </w:rPr>
      </w:pPr>
      <w:r w:rsidRPr="00C66807">
        <w:rPr>
          <w:rFonts w:ascii="Arial" w:hAnsi="Arial" w:cs="Arial"/>
          <w:b/>
          <w:bCs/>
          <w:sz w:val="22"/>
          <w:szCs w:val="22"/>
          <w:u w:val="single"/>
        </w:rPr>
        <w:t>Policy 3.  Governance and Management</w:t>
      </w:r>
      <w:r w:rsidRPr="00C66807">
        <w:rPr>
          <w:rFonts w:ascii="Arial" w:hAnsi="Arial" w:cs="Arial"/>
          <w:b/>
          <w:bCs/>
          <w:sz w:val="22"/>
          <w:szCs w:val="22"/>
        </w:rPr>
        <w:t>:</w:t>
      </w:r>
      <w:r>
        <w:rPr>
          <w:rFonts w:ascii="Arial" w:hAnsi="Arial" w:cs="Arial"/>
          <w:sz w:val="22"/>
          <w:szCs w:val="22"/>
        </w:rPr>
        <w:t xml:space="preserve">  Establish, implement, and consistently enforce policies that ensure effective governance and managerial actions by the Board of Directors, its designated officers, and the Museum Director.</w:t>
      </w:r>
    </w:p>
    <w:p w14:paraId="280CA410" w14:textId="77777777" w:rsidR="00605F2F" w:rsidRDefault="00605F2F" w:rsidP="00605F2F">
      <w:pPr>
        <w:pStyle w:val="NoSpacing"/>
        <w:rPr>
          <w:rFonts w:ascii="Arial" w:hAnsi="Arial" w:cs="Arial"/>
          <w:sz w:val="22"/>
          <w:szCs w:val="22"/>
        </w:rPr>
      </w:pPr>
    </w:p>
    <w:p w14:paraId="07FEC1D3" w14:textId="168E2070" w:rsidR="00605F2F" w:rsidRDefault="00605F2F" w:rsidP="00605F2F">
      <w:pPr>
        <w:pStyle w:val="NoSpacing"/>
        <w:ind w:left="720"/>
        <w:rPr>
          <w:rFonts w:ascii="Arial" w:hAnsi="Arial" w:cs="Arial"/>
          <w:sz w:val="22"/>
          <w:szCs w:val="22"/>
        </w:rPr>
      </w:pPr>
      <w:r>
        <w:rPr>
          <w:rFonts w:ascii="Arial" w:hAnsi="Arial" w:cs="Arial"/>
          <w:sz w:val="22"/>
          <w:szCs w:val="22"/>
        </w:rPr>
        <w:t>Goal 3a:  Conduct annual comprehensive reviews of all Museum governance policies, bylaws, and operational procedures and periodically update them as necessary to ensure continuous compliance with relevant federal, state, and local laws, the American Alliance of Museums standards for accredited institutions, and controlling actions by the Board of Directors.</w:t>
      </w:r>
    </w:p>
    <w:p w14:paraId="535E5E1E" w14:textId="77777777" w:rsidR="00605F2F" w:rsidRDefault="00605F2F" w:rsidP="00605F2F">
      <w:pPr>
        <w:pStyle w:val="NoSpacing"/>
        <w:ind w:left="720"/>
        <w:rPr>
          <w:rFonts w:ascii="Arial" w:hAnsi="Arial" w:cs="Arial"/>
          <w:sz w:val="22"/>
          <w:szCs w:val="22"/>
        </w:rPr>
      </w:pPr>
    </w:p>
    <w:p w14:paraId="664D9404" w14:textId="5CC9567E" w:rsidR="00605F2F" w:rsidRDefault="00605F2F" w:rsidP="00605F2F">
      <w:pPr>
        <w:pStyle w:val="NoSpacing"/>
        <w:ind w:left="720"/>
        <w:rPr>
          <w:rFonts w:ascii="Arial" w:hAnsi="Arial" w:cs="Arial"/>
          <w:sz w:val="22"/>
          <w:szCs w:val="22"/>
        </w:rPr>
      </w:pPr>
      <w:r>
        <w:rPr>
          <w:rFonts w:ascii="Arial" w:hAnsi="Arial" w:cs="Arial"/>
          <w:sz w:val="22"/>
          <w:szCs w:val="22"/>
        </w:rPr>
        <w:t>Goal 3b:  Clearly delineate and annually review the role, structure, and responsibilities of the committees of the Board of Director to clarify their functions in the governance of the Museum, relationship to the professional staff, and any expanded roles associated with ongoing accreditation.</w:t>
      </w:r>
    </w:p>
    <w:p w14:paraId="4934459A" w14:textId="77777777" w:rsidR="00605F2F" w:rsidRDefault="00605F2F" w:rsidP="00605F2F">
      <w:pPr>
        <w:pStyle w:val="NoSpacing"/>
        <w:ind w:left="720"/>
        <w:rPr>
          <w:rFonts w:ascii="Arial" w:hAnsi="Arial" w:cs="Arial"/>
          <w:sz w:val="22"/>
          <w:szCs w:val="22"/>
        </w:rPr>
      </w:pPr>
    </w:p>
    <w:p w14:paraId="755F1137" w14:textId="5489C780" w:rsidR="00605F2F" w:rsidRDefault="00605F2F" w:rsidP="00605F2F">
      <w:pPr>
        <w:pStyle w:val="NoSpacing"/>
        <w:ind w:left="720"/>
        <w:rPr>
          <w:rFonts w:ascii="Arial" w:hAnsi="Arial" w:cs="Arial"/>
          <w:sz w:val="22"/>
          <w:szCs w:val="22"/>
        </w:rPr>
      </w:pPr>
      <w:r>
        <w:rPr>
          <w:rFonts w:ascii="Arial" w:hAnsi="Arial" w:cs="Arial"/>
          <w:sz w:val="22"/>
          <w:szCs w:val="22"/>
        </w:rPr>
        <w:t>Goal 3c:  Conduct annual, mandatory professional development sessions with the Board of Directors and board committee members, if appropriate, to ensure they are current in their understanding and application of all relevant controlling documents, continuing policies, and legal requirements.</w:t>
      </w:r>
    </w:p>
    <w:p w14:paraId="5B2456E0" w14:textId="77777777" w:rsidR="00605F2F" w:rsidRDefault="00605F2F" w:rsidP="00605F2F">
      <w:pPr>
        <w:pStyle w:val="NoSpacing"/>
        <w:ind w:left="720"/>
        <w:rPr>
          <w:rFonts w:ascii="Arial" w:hAnsi="Arial" w:cs="Arial"/>
          <w:sz w:val="22"/>
          <w:szCs w:val="22"/>
        </w:rPr>
      </w:pPr>
      <w:r>
        <w:rPr>
          <w:rFonts w:ascii="Arial" w:hAnsi="Arial" w:cs="Arial"/>
          <w:sz w:val="22"/>
          <w:szCs w:val="22"/>
        </w:rPr>
        <w:t xml:space="preserve"> </w:t>
      </w:r>
    </w:p>
    <w:p w14:paraId="1C25BECC" w14:textId="470DCD66" w:rsidR="00605F2F" w:rsidRDefault="00605F2F" w:rsidP="00605F2F">
      <w:pPr>
        <w:pStyle w:val="NoSpacing"/>
        <w:tabs>
          <w:tab w:val="left" w:pos="2181"/>
        </w:tabs>
        <w:ind w:left="720"/>
        <w:rPr>
          <w:rFonts w:ascii="Arial" w:hAnsi="Arial" w:cs="Arial"/>
          <w:sz w:val="22"/>
          <w:szCs w:val="22"/>
        </w:rPr>
      </w:pPr>
      <w:r>
        <w:rPr>
          <w:rFonts w:ascii="Arial" w:hAnsi="Arial" w:cs="Arial"/>
          <w:sz w:val="22"/>
          <w:szCs w:val="22"/>
        </w:rPr>
        <w:t xml:space="preserve">Goal 3d:  Develop and implement a plan to align the Board of Directors structure and membership with the specific roles and responsibilities of the Board and use strategic recruitment, new appointments, and re-appointments to ensure sustained and effective leadership by the Board and its appointed officers. </w:t>
      </w:r>
    </w:p>
    <w:p w14:paraId="6F154F67" w14:textId="77777777" w:rsidR="00605F2F" w:rsidRDefault="00605F2F" w:rsidP="00605F2F">
      <w:pPr>
        <w:pStyle w:val="NoSpacing"/>
        <w:tabs>
          <w:tab w:val="left" w:pos="2181"/>
        </w:tabs>
        <w:ind w:left="720"/>
        <w:rPr>
          <w:rFonts w:ascii="Arial" w:hAnsi="Arial" w:cs="Arial"/>
          <w:sz w:val="22"/>
          <w:szCs w:val="22"/>
        </w:rPr>
      </w:pPr>
    </w:p>
    <w:p w14:paraId="1F942492" w14:textId="0FEFE2DD" w:rsidR="00605F2F" w:rsidRDefault="00605F2F" w:rsidP="00605F2F">
      <w:pPr>
        <w:pStyle w:val="NoSpacing"/>
        <w:tabs>
          <w:tab w:val="left" w:pos="2181"/>
        </w:tabs>
        <w:ind w:left="720"/>
        <w:rPr>
          <w:rFonts w:ascii="Arial" w:hAnsi="Arial" w:cs="Arial"/>
          <w:sz w:val="22"/>
          <w:szCs w:val="22"/>
        </w:rPr>
      </w:pPr>
      <w:r>
        <w:rPr>
          <w:rFonts w:ascii="Arial" w:hAnsi="Arial" w:cs="Arial"/>
          <w:sz w:val="22"/>
          <w:szCs w:val="22"/>
        </w:rPr>
        <w:t>Goal 3e:  Regularly review and revise, as needed, all administrative and operational policies and procedures in the context of ensuring appropriate attention to risk management and liability.</w:t>
      </w:r>
    </w:p>
    <w:p w14:paraId="114BBC26" w14:textId="77777777" w:rsidR="00605F2F" w:rsidRDefault="00605F2F" w:rsidP="00605F2F">
      <w:pPr>
        <w:pStyle w:val="NoSpacing"/>
        <w:tabs>
          <w:tab w:val="left" w:pos="2181"/>
        </w:tabs>
        <w:ind w:left="720"/>
        <w:rPr>
          <w:rFonts w:ascii="Arial" w:hAnsi="Arial" w:cs="Arial"/>
          <w:sz w:val="22"/>
          <w:szCs w:val="22"/>
        </w:rPr>
      </w:pPr>
    </w:p>
    <w:p w14:paraId="217DBFBE" w14:textId="06154657" w:rsidR="00605F2F" w:rsidRDefault="00605F2F" w:rsidP="00605F2F">
      <w:pPr>
        <w:pStyle w:val="NoSpacing"/>
        <w:tabs>
          <w:tab w:val="left" w:pos="2181"/>
        </w:tabs>
        <w:ind w:left="720"/>
        <w:rPr>
          <w:rFonts w:ascii="Arial" w:hAnsi="Arial" w:cs="Arial"/>
          <w:sz w:val="22"/>
          <w:szCs w:val="22"/>
        </w:rPr>
      </w:pPr>
      <w:r>
        <w:rPr>
          <w:rFonts w:ascii="Arial" w:hAnsi="Arial" w:cs="Arial"/>
          <w:sz w:val="22"/>
          <w:szCs w:val="22"/>
        </w:rPr>
        <w:t>Goal 3f:  Ensure the transparency of all the actions of the Board of Directors by consistently publishing and distributing all their meeting agendas, minutes, and governance decisions in a conventional format that is readily accessible and done in a predictable and timely manner.</w:t>
      </w:r>
    </w:p>
    <w:p w14:paraId="7986710E" w14:textId="77777777" w:rsidR="00605F2F" w:rsidRDefault="00605F2F" w:rsidP="00605F2F">
      <w:pPr>
        <w:pStyle w:val="NoSpacing"/>
        <w:tabs>
          <w:tab w:val="left" w:pos="2181"/>
        </w:tabs>
        <w:ind w:left="720"/>
        <w:rPr>
          <w:rFonts w:ascii="Arial" w:hAnsi="Arial" w:cs="Arial"/>
          <w:sz w:val="22"/>
          <w:szCs w:val="22"/>
        </w:rPr>
      </w:pPr>
    </w:p>
    <w:p w14:paraId="652F91CD" w14:textId="77777777" w:rsidR="00677383" w:rsidRDefault="00677383" w:rsidP="00677383">
      <w:pPr>
        <w:pStyle w:val="NoSpacing"/>
        <w:rPr>
          <w:rFonts w:ascii="Arial" w:hAnsi="Arial" w:cs="Arial"/>
          <w:sz w:val="22"/>
          <w:szCs w:val="22"/>
          <w:u w:val="single"/>
        </w:rPr>
      </w:pPr>
    </w:p>
    <w:p w14:paraId="6B256220" w14:textId="5477C51F" w:rsidR="00677383" w:rsidRDefault="00677383" w:rsidP="00677383">
      <w:pPr>
        <w:pStyle w:val="NoSpacing"/>
        <w:rPr>
          <w:rFonts w:ascii="Arial" w:hAnsi="Arial" w:cs="Arial"/>
          <w:sz w:val="22"/>
          <w:szCs w:val="22"/>
          <w:u w:val="single"/>
        </w:rPr>
      </w:pPr>
      <w:r w:rsidRPr="00C66807">
        <w:rPr>
          <w:rFonts w:ascii="Arial" w:hAnsi="Arial" w:cs="Arial"/>
          <w:b/>
          <w:bCs/>
          <w:sz w:val="22"/>
          <w:szCs w:val="22"/>
          <w:u w:val="single"/>
        </w:rPr>
        <w:t xml:space="preserve">Policy </w:t>
      </w:r>
      <w:r w:rsidR="00605F2F" w:rsidRPr="00C66807">
        <w:rPr>
          <w:rFonts w:ascii="Arial" w:hAnsi="Arial" w:cs="Arial"/>
          <w:b/>
          <w:bCs/>
          <w:sz w:val="22"/>
          <w:szCs w:val="22"/>
          <w:u w:val="single"/>
        </w:rPr>
        <w:t>4</w:t>
      </w:r>
      <w:r w:rsidRPr="00C66807">
        <w:rPr>
          <w:rFonts w:ascii="Arial" w:hAnsi="Arial" w:cs="Arial"/>
          <w:b/>
          <w:bCs/>
          <w:sz w:val="22"/>
          <w:szCs w:val="22"/>
          <w:u w:val="single"/>
        </w:rPr>
        <w:t>. Facilities:</w:t>
      </w:r>
      <w:r>
        <w:rPr>
          <w:rFonts w:ascii="Arial" w:hAnsi="Arial" w:cs="Arial"/>
          <w:sz w:val="22"/>
          <w:szCs w:val="22"/>
        </w:rPr>
        <w:t xml:space="preserve">  Obtain, develop, and maintain a facility (or facilities) of sufficient functional capacity to meet the Museum’s mission, including the appropriate display and storage of its collection, the effective presentation of its ongoing programming and community events, and all of the related administrative functions and activities.</w:t>
      </w:r>
    </w:p>
    <w:p w14:paraId="14324443" w14:textId="77777777" w:rsidR="00677383" w:rsidRDefault="00677383" w:rsidP="00677383">
      <w:pPr>
        <w:pStyle w:val="NoSpacing"/>
        <w:rPr>
          <w:rFonts w:ascii="Arial" w:hAnsi="Arial" w:cs="Arial"/>
          <w:sz w:val="22"/>
          <w:szCs w:val="22"/>
        </w:rPr>
      </w:pPr>
    </w:p>
    <w:p w14:paraId="677181B3" w14:textId="41A1140D" w:rsidR="00677383" w:rsidRDefault="00677383" w:rsidP="00677383">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4</w:t>
      </w:r>
      <w:r>
        <w:rPr>
          <w:rFonts w:ascii="Arial" w:hAnsi="Arial" w:cs="Arial"/>
          <w:sz w:val="22"/>
          <w:szCs w:val="22"/>
        </w:rPr>
        <w:t>a:  Develop, adopt, and implement a facilities space plan in a timely manner to accommodate the on-site growth of the Museum’s collections, the increase in its professional staff, the development of more events and programming, and the Museum’s expansion into its new space in the Community Center.</w:t>
      </w:r>
    </w:p>
    <w:p w14:paraId="0889952F" w14:textId="77777777" w:rsidR="00677383" w:rsidRDefault="00677383" w:rsidP="00677383">
      <w:pPr>
        <w:pStyle w:val="NoSpacing"/>
        <w:ind w:left="720"/>
        <w:rPr>
          <w:rFonts w:ascii="Arial" w:hAnsi="Arial" w:cs="Arial"/>
          <w:sz w:val="22"/>
          <w:szCs w:val="22"/>
        </w:rPr>
      </w:pPr>
    </w:p>
    <w:p w14:paraId="212CE7CB" w14:textId="7F7A87D4" w:rsidR="00677383" w:rsidRDefault="00677383" w:rsidP="00677383">
      <w:pPr>
        <w:pStyle w:val="NoSpacing"/>
        <w:ind w:left="720"/>
        <w:rPr>
          <w:rFonts w:ascii="Arial" w:hAnsi="Arial" w:cs="Arial"/>
          <w:sz w:val="22"/>
          <w:szCs w:val="22"/>
        </w:rPr>
      </w:pPr>
      <w:r>
        <w:rPr>
          <w:rFonts w:ascii="Arial" w:hAnsi="Arial" w:cs="Arial"/>
          <w:sz w:val="22"/>
          <w:szCs w:val="22"/>
        </w:rPr>
        <w:lastRenderedPageBreak/>
        <w:t xml:space="preserve">Goal </w:t>
      </w:r>
      <w:r w:rsidR="00605F2F">
        <w:rPr>
          <w:rFonts w:ascii="Arial" w:hAnsi="Arial" w:cs="Arial"/>
          <w:sz w:val="22"/>
          <w:szCs w:val="22"/>
        </w:rPr>
        <w:t>4</w:t>
      </w:r>
      <w:r>
        <w:rPr>
          <w:rFonts w:ascii="Arial" w:hAnsi="Arial" w:cs="Arial"/>
          <w:sz w:val="22"/>
          <w:szCs w:val="22"/>
        </w:rPr>
        <w:t>b:  Develop, adopt, and implement a plan to utilize off-site space, for both short-term (e.g. “pop up” events and displays) and long-term (e.g. permanent storage and office uses) functions, to accommodate expanded Museum programming.</w:t>
      </w:r>
    </w:p>
    <w:p w14:paraId="52C527AB" w14:textId="77777777" w:rsidR="00677383" w:rsidRDefault="00677383" w:rsidP="00677383">
      <w:pPr>
        <w:pStyle w:val="NoSpacing"/>
        <w:ind w:left="720"/>
        <w:rPr>
          <w:rFonts w:ascii="Arial" w:hAnsi="Arial" w:cs="Arial"/>
          <w:sz w:val="22"/>
          <w:szCs w:val="22"/>
        </w:rPr>
      </w:pPr>
    </w:p>
    <w:p w14:paraId="708FAB8D" w14:textId="6461D281" w:rsidR="00677383" w:rsidRDefault="00677383" w:rsidP="00677383">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4</w:t>
      </w:r>
      <w:r>
        <w:rPr>
          <w:rFonts w:ascii="Arial" w:hAnsi="Arial" w:cs="Arial"/>
          <w:sz w:val="22"/>
          <w:szCs w:val="22"/>
        </w:rPr>
        <w:t>c:  Ensure that adequate facilities exist so that all of the Museum collection materials can be appropriately displayed and/or stored in a secure, environmentally-stable, and professional manner consistent with the rigorous standards of an accredited museum.</w:t>
      </w:r>
    </w:p>
    <w:p w14:paraId="52B537A8" w14:textId="77777777" w:rsidR="00677383" w:rsidRDefault="00677383" w:rsidP="00677383">
      <w:pPr>
        <w:pStyle w:val="NoSpacing"/>
        <w:ind w:left="720"/>
        <w:rPr>
          <w:rFonts w:ascii="Arial" w:hAnsi="Arial" w:cs="Arial"/>
          <w:sz w:val="22"/>
          <w:szCs w:val="22"/>
        </w:rPr>
      </w:pPr>
    </w:p>
    <w:p w14:paraId="0D25168E" w14:textId="764A631E" w:rsidR="00677383" w:rsidRDefault="00677383" w:rsidP="00677383">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4</w:t>
      </w:r>
      <w:r>
        <w:rPr>
          <w:rFonts w:ascii="Arial" w:hAnsi="Arial" w:cs="Arial"/>
          <w:sz w:val="22"/>
          <w:szCs w:val="22"/>
        </w:rPr>
        <w:t xml:space="preserve">d:  Develop and implement a plan to provide appropriate private space for qualified external parties (e.g. journalists, professors and/or graduate students, and local teachers and students) to access and conduct research utilizing collection materials in a secure and professional manner. </w:t>
      </w:r>
    </w:p>
    <w:p w14:paraId="62DEF5FD" w14:textId="77777777" w:rsidR="00677383" w:rsidRDefault="00677383" w:rsidP="00677383">
      <w:pPr>
        <w:pStyle w:val="NoSpacing"/>
        <w:ind w:left="720"/>
        <w:rPr>
          <w:rFonts w:ascii="Arial" w:hAnsi="Arial" w:cs="Arial"/>
          <w:sz w:val="22"/>
          <w:szCs w:val="22"/>
        </w:rPr>
      </w:pPr>
      <w:r>
        <w:rPr>
          <w:rFonts w:ascii="Arial" w:hAnsi="Arial" w:cs="Arial"/>
          <w:sz w:val="22"/>
          <w:szCs w:val="22"/>
        </w:rPr>
        <w:t xml:space="preserve"> </w:t>
      </w:r>
    </w:p>
    <w:p w14:paraId="1E8FD1CA" w14:textId="2EA29933" w:rsidR="00677383" w:rsidRDefault="00677383" w:rsidP="00677383">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4</w:t>
      </w:r>
      <w:r>
        <w:rPr>
          <w:rFonts w:ascii="Arial" w:hAnsi="Arial" w:cs="Arial"/>
          <w:sz w:val="22"/>
          <w:szCs w:val="22"/>
        </w:rPr>
        <w:t>e:  On an annual basis review and upgrade, as needed, all of the Museum infrastructure, equipment, technology, and associated software to ensure all operations and programming can be conducted in the most efficient and globally effective manner consistent with relevant contemporary professional standards.</w:t>
      </w:r>
    </w:p>
    <w:p w14:paraId="0E6FF4EC" w14:textId="77777777" w:rsidR="00677383" w:rsidRDefault="00677383" w:rsidP="00677383">
      <w:pPr>
        <w:pStyle w:val="NoSpacing"/>
        <w:rPr>
          <w:rFonts w:ascii="Arial" w:hAnsi="Arial" w:cs="Arial"/>
          <w:sz w:val="22"/>
          <w:szCs w:val="22"/>
        </w:rPr>
      </w:pPr>
    </w:p>
    <w:p w14:paraId="7813C099" w14:textId="77777777" w:rsidR="00677383" w:rsidRDefault="00677383" w:rsidP="00677383">
      <w:pPr>
        <w:pStyle w:val="NoSpacing"/>
        <w:rPr>
          <w:rFonts w:ascii="Arial" w:hAnsi="Arial" w:cs="Arial"/>
          <w:sz w:val="22"/>
          <w:szCs w:val="22"/>
        </w:rPr>
      </w:pPr>
    </w:p>
    <w:p w14:paraId="78AE21F5" w14:textId="77777777" w:rsidR="00677383" w:rsidRDefault="00677383">
      <w:pPr>
        <w:pStyle w:val="NoSpacing"/>
        <w:ind w:left="720"/>
        <w:rPr>
          <w:rFonts w:ascii="Arial" w:hAnsi="Arial" w:cs="Arial"/>
          <w:color w:val="000000"/>
          <w:sz w:val="22"/>
          <w:szCs w:val="22"/>
        </w:rPr>
      </w:pPr>
    </w:p>
    <w:p w14:paraId="4C19CCCE" w14:textId="4BA37189" w:rsidR="00B671CD" w:rsidRDefault="000C610E">
      <w:pPr>
        <w:pStyle w:val="NoSpacing"/>
        <w:rPr>
          <w:rFonts w:ascii="Arial" w:hAnsi="Arial" w:cs="Arial"/>
          <w:sz w:val="22"/>
          <w:szCs w:val="22"/>
        </w:rPr>
      </w:pPr>
      <w:r w:rsidRPr="00C66807">
        <w:rPr>
          <w:rFonts w:ascii="Arial" w:hAnsi="Arial" w:cs="Arial"/>
          <w:b/>
          <w:bCs/>
          <w:sz w:val="22"/>
          <w:szCs w:val="22"/>
          <w:u w:val="single"/>
        </w:rPr>
        <w:t xml:space="preserve">Policy </w:t>
      </w:r>
      <w:r w:rsidR="00605F2F" w:rsidRPr="00C66807">
        <w:rPr>
          <w:rFonts w:ascii="Arial" w:hAnsi="Arial" w:cs="Arial"/>
          <w:b/>
          <w:bCs/>
          <w:sz w:val="22"/>
          <w:szCs w:val="22"/>
          <w:u w:val="single"/>
        </w:rPr>
        <w:t>5</w:t>
      </w:r>
      <w:r w:rsidRPr="00C66807">
        <w:rPr>
          <w:rFonts w:ascii="Arial" w:hAnsi="Arial" w:cs="Arial"/>
          <w:b/>
          <w:bCs/>
          <w:sz w:val="22"/>
          <w:szCs w:val="22"/>
          <w:u w:val="single"/>
        </w:rPr>
        <w:t>. Collection</w:t>
      </w:r>
      <w:r w:rsidRPr="00C66807">
        <w:rPr>
          <w:rFonts w:ascii="Arial" w:hAnsi="Arial" w:cs="Arial"/>
          <w:b/>
          <w:bCs/>
          <w:sz w:val="22"/>
          <w:szCs w:val="22"/>
        </w:rPr>
        <w:t xml:space="preserve">:  </w:t>
      </w:r>
      <w:r>
        <w:rPr>
          <w:rFonts w:ascii="Arial" w:hAnsi="Arial" w:cs="Arial"/>
          <w:sz w:val="22"/>
          <w:szCs w:val="22"/>
        </w:rPr>
        <w:t>Continue to acquire, professionally maintain</w:t>
      </w:r>
      <w:r w:rsidR="00554ADD">
        <w:rPr>
          <w:rFonts w:ascii="Arial" w:hAnsi="Arial" w:cs="Arial"/>
          <w:sz w:val="22"/>
          <w:szCs w:val="22"/>
        </w:rPr>
        <w:t xml:space="preserve">, </w:t>
      </w:r>
      <w:r>
        <w:rPr>
          <w:rFonts w:ascii="Arial" w:hAnsi="Arial" w:cs="Arial"/>
          <w:sz w:val="22"/>
          <w:szCs w:val="22"/>
        </w:rPr>
        <w:t>and display a comprehensive collection that appropriately represents the local history and associated beach culture of Hermosa Beac</w:t>
      </w:r>
      <w:r w:rsidR="00554ADD">
        <w:rPr>
          <w:rFonts w:ascii="Arial" w:hAnsi="Arial" w:cs="Arial"/>
          <w:sz w:val="22"/>
          <w:szCs w:val="22"/>
        </w:rPr>
        <w:t>h.</w:t>
      </w:r>
    </w:p>
    <w:p w14:paraId="14D2D068" w14:textId="77777777" w:rsidR="00B671CD" w:rsidRDefault="00B671CD">
      <w:pPr>
        <w:pStyle w:val="NoSpacing"/>
        <w:rPr>
          <w:rFonts w:ascii="Arial" w:hAnsi="Arial" w:cs="Arial"/>
          <w:sz w:val="22"/>
          <w:szCs w:val="22"/>
        </w:rPr>
      </w:pPr>
    </w:p>
    <w:p w14:paraId="7691E9E3" w14:textId="74D36DFD" w:rsidR="00B671CD" w:rsidRDefault="000C610E">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5</w:t>
      </w:r>
      <w:r>
        <w:rPr>
          <w:rFonts w:ascii="Arial" w:hAnsi="Arial" w:cs="Arial"/>
          <w:sz w:val="22"/>
          <w:szCs w:val="22"/>
        </w:rPr>
        <w:t xml:space="preserve">a:  Incrementally build, expand, and enhance the </w:t>
      </w:r>
      <w:r w:rsidR="00984107">
        <w:rPr>
          <w:rFonts w:ascii="Arial" w:hAnsi="Arial" w:cs="Arial"/>
          <w:sz w:val="22"/>
          <w:szCs w:val="22"/>
        </w:rPr>
        <w:t>M</w:t>
      </w:r>
      <w:r>
        <w:rPr>
          <w:rFonts w:ascii="Arial" w:hAnsi="Arial" w:cs="Arial"/>
          <w:sz w:val="22"/>
          <w:szCs w:val="22"/>
        </w:rPr>
        <w:t>useum’s permanent collection by</w:t>
      </w:r>
      <w:r w:rsidR="00554ADD">
        <w:rPr>
          <w:rFonts w:ascii="Arial" w:hAnsi="Arial" w:cs="Arial"/>
          <w:sz w:val="22"/>
          <w:szCs w:val="22"/>
        </w:rPr>
        <w:t xml:space="preserve"> re</w:t>
      </w:r>
      <w:r w:rsidR="00605F2F">
        <w:rPr>
          <w:rFonts w:ascii="Arial" w:hAnsi="Arial" w:cs="Arial"/>
          <w:sz w:val="22"/>
          <w:szCs w:val="22"/>
        </w:rPr>
        <w:t>g</w:t>
      </w:r>
      <w:r w:rsidR="00554ADD">
        <w:rPr>
          <w:rFonts w:ascii="Arial" w:hAnsi="Arial" w:cs="Arial"/>
          <w:sz w:val="22"/>
          <w:szCs w:val="22"/>
        </w:rPr>
        <w:t>ularly</w:t>
      </w:r>
      <w:r>
        <w:rPr>
          <w:rFonts w:ascii="Arial" w:hAnsi="Arial" w:cs="Arial"/>
          <w:sz w:val="22"/>
          <w:szCs w:val="22"/>
        </w:rPr>
        <w:t xml:space="preserve"> implementing strategic plan</w:t>
      </w:r>
      <w:r w:rsidR="00554ADD">
        <w:rPr>
          <w:rFonts w:ascii="Arial" w:hAnsi="Arial" w:cs="Arial"/>
          <w:sz w:val="22"/>
          <w:szCs w:val="22"/>
        </w:rPr>
        <w:t>s</w:t>
      </w:r>
      <w:r>
        <w:rPr>
          <w:rFonts w:ascii="Arial" w:hAnsi="Arial" w:cs="Arial"/>
          <w:sz w:val="22"/>
          <w:szCs w:val="22"/>
        </w:rPr>
        <w:t xml:space="preserve"> for the</w:t>
      </w:r>
      <w:r w:rsidR="00554ADD">
        <w:rPr>
          <w:rFonts w:ascii="Arial" w:hAnsi="Arial" w:cs="Arial"/>
          <w:sz w:val="22"/>
          <w:szCs w:val="22"/>
        </w:rPr>
        <w:t xml:space="preserve"> ongoing</w:t>
      </w:r>
      <w:r>
        <w:rPr>
          <w:rFonts w:ascii="Arial" w:hAnsi="Arial" w:cs="Arial"/>
          <w:sz w:val="22"/>
          <w:szCs w:val="22"/>
        </w:rPr>
        <w:t xml:space="preserve"> acquisition and subsequent interpretation of new materials focused on the </w:t>
      </w:r>
      <w:r w:rsidR="00984107">
        <w:rPr>
          <w:rFonts w:ascii="Arial" w:hAnsi="Arial" w:cs="Arial"/>
          <w:sz w:val="22"/>
          <w:szCs w:val="22"/>
        </w:rPr>
        <w:t>M</w:t>
      </w:r>
      <w:r>
        <w:rPr>
          <w:rFonts w:ascii="Arial" w:hAnsi="Arial" w:cs="Arial"/>
          <w:sz w:val="22"/>
          <w:szCs w:val="22"/>
        </w:rPr>
        <w:t>useum’s identified themes and associated needs.</w:t>
      </w:r>
    </w:p>
    <w:p w14:paraId="56C6ADF0" w14:textId="77777777" w:rsidR="00B671CD" w:rsidRDefault="00B671CD">
      <w:pPr>
        <w:pStyle w:val="NoSpacing"/>
        <w:ind w:left="720"/>
        <w:rPr>
          <w:rFonts w:ascii="Arial" w:hAnsi="Arial" w:cs="Arial"/>
          <w:sz w:val="22"/>
          <w:szCs w:val="22"/>
        </w:rPr>
      </w:pPr>
    </w:p>
    <w:p w14:paraId="1D7B9D9C" w14:textId="3902E4B8" w:rsidR="004743F5" w:rsidRDefault="004743F5" w:rsidP="004743F5">
      <w:pPr>
        <w:pStyle w:val="NoSpacing"/>
        <w:ind w:left="720"/>
        <w:rPr>
          <w:rFonts w:ascii="Arial" w:hAnsi="Arial" w:cs="Arial"/>
          <w:sz w:val="22"/>
          <w:szCs w:val="22"/>
        </w:rPr>
      </w:pPr>
      <w:r>
        <w:rPr>
          <w:rFonts w:ascii="Arial" w:hAnsi="Arial" w:cs="Arial"/>
          <w:sz w:val="22"/>
          <w:szCs w:val="22"/>
        </w:rPr>
        <w:t>Goa</w:t>
      </w:r>
      <w:r w:rsidR="00605F2F">
        <w:rPr>
          <w:rFonts w:ascii="Arial" w:hAnsi="Arial" w:cs="Arial"/>
          <w:sz w:val="22"/>
          <w:szCs w:val="22"/>
        </w:rPr>
        <w:t>l 5</w:t>
      </w:r>
      <w:r>
        <w:rPr>
          <w:rFonts w:ascii="Arial" w:hAnsi="Arial" w:cs="Arial"/>
          <w:sz w:val="22"/>
          <w:szCs w:val="22"/>
        </w:rPr>
        <w:t>b:  Develop and implement a comprehensive interpretative document that clearly defines the range of materials appropriate for inclusion in the collection and provides context for the associated accession and deaccession policies.</w:t>
      </w:r>
    </w:p>
    <w:p w14:paraId="29D63D79" w14:textId="77777777" w:rsidR="004743F5" w:rsidRDefault="004743F5">
      <w:pPr>
        <w:pStyle w:val="NoSpacing"/>
        <w:ind w:left="720"/>
        <w:rPr>
          <w:rFonts w:ascii="Arial" w:hAnsi="Arial" w:cs="Arial"/>
          <w:sz w:val="22"/>
          <w:szCs w:val="22"/>
        </w:rPr>
      </w:pPr>
    </w:p>
    <w:p w14:paraId="1F0BAF6C" w14:textId="76C2B5EC" w:rsidR="00B671CD" w:rsidRDefault="000C610E">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5</w:t>
      </w:r>
      <w:r w:rsidR="004743F5">
        <w:rPr>
          <w:rFonts w:ascii="Arial" w:hAnsi="Arial" w:cs="Arial"/>
          <w:sz w:val="22"/>
          <w:szCs w:val="22"/>
        </w:rPr>
        <w:t>c:</w:t>
      </w:r>
      <w:r>
        <w:rPr>
          <w:rFonts w:ascii="Arial" w:hAnsi="Arial" w:cs="Arial"/>
          <w:sz w:val="22"/>
          <w:szCs w:val="22"/>
        </w:rPr>
        <w:t xml:space="preserve">  </w:t>
      </w:r>
      <w:r w:rsidR="00AB65D8">
        <w:rPr>
          <w:rFonts w:ascii="Arial" w:hAnsi="Arial" w:cs="Arial"/>
          <w:sz w:val="22"/>
          <w:szCs w:val="22"/>
        </w:rPr>
        <w:t xml:space="preserve">Create and maintain an accessible record of the collection and </w:t>
      </w:r>
      <w:r>
        <w:rPr>
          <w:rFonts w:ascii="Arial" w:hAnsi="Arial" w:cs="Arial"/>
          <w:sz w:val="22"/>
          <w:szCs w:val="22"/>
        </w:rPr>
        <w:t xml:space="preserve">ensure that all of the relevant policies for the cataloging and maintenance of the collection are consistent with contemporary standards, incorporate current technology, are being appropriately implemented, and that all accessions, deaccessions, and loans </w:t>
      </w:r>
      <w:r w:rsidR="00AB65D8">
        <w:rPr>
          <w:rFonts w:ascii="Arial" w:hAnsi="Arial" w:cs="Arial"/>
          <w:sz w:val="22"/>
          <w:szCs w:val="22"/>
        </w:rPr>
        <w:t xml:space="preserve">are </w:t>
      </w:r>
      <w:r>
        <w:rPr>
          <w:rFonts w:ascii="Arial" w:hAnsi="Arial" w:cs="Arial"/>
          <w:sz w:val="22"/>
          <w:szCs w:val="22"/>
        </w:rPr>
        <w:t>systematically recorded.</w:t>
      </w:r>
    </w:p>
    <w:p w14:paraId="1E5596E8" w14:textId="77777777" w:rsidR="00B671CD" w:rsidRDefault="00B671CD">
      <w:pPr>
        <w:pStyle w:val="NoSpacing"/>
        <w:ind w:left="720"/>
        <w:rPr>
          <w:rFonts w:ascii="Arial" w:hAnsi="Arial" w:cs="Arial"/>
          <w:sz w:val="22"/>
          <w:szCs w:val="22"/>
        </w:rPr>
      </w:pPr>
    </w:p>
    <w:p w14:paraId="548AFF7F" w14:textId="2FD5D42E" w:rsidR="00B671CD" w:rsidRDefault="000C610E">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5</w:t>
      </w:r>
      <w:r w:rsidR="004743F5">
        <w:rPr>
          <w:rFonts w:ascii="Arial" w:hAnsi="Arial" w:cs="Arial"/>
          <w:sz w:val="22"/>
          <w:szCs w:val="22"/>
        </w:rPr>
        <w:t>d</w:t>
      </w:r>
      <w:r>
        <w:rPr>
          <w:rFonts w:ascii="Arial" w:hAnsi="Arial" w:cs="Arial"/>
          <w:sz w:val="22"/>
          <w:szCs w:val="22"/>
        </w:rPr>
        <w:t xml:space="preserve">:  Develop and implement a comprehensive plan to regularly utilize available community spaces (e.g. vacant retail spaces) for the temporarily display (e.g. as “pop-ups”) of selected elements from the collection in collaboration with relevant local and regional events and programs focused on topics consistent with the </w:t>
      </w:r>
      <w:r w:rsidR="00984107">
        <w:rPr>
          <w:rFonts w:ascii="Arial" w:hAnsi="Arial" w:cs="Arial"/>
          <w:sz w:val="22"/>
          <w:szCs w:val="22"/>
        </w:rPr>
        <w:t>M</w:t>
      </w:r>
      <w:r>
        <w:rPr>
          <w:rFonts w:ascii="Arial" w:hAnsi="Arial" w:cs="Arial"/>
          <w:sz w:val="22"/>
          <w:szCs w:val="22"/>
        </w:rPr>
        <w:t xml:space="preserve">useum’s themes. </w:t>
      </w:r>
    </w:p>
    <w:p w14:paraId="73789455" w14:textId="77777777" w:rsidR="00B671CD" w:rsidRDefault="00B671CD">
      <w:pPr>
        <w:pStyle w:val="NoSpacing"/>
        <w:ind w:left="720"/>
        <w:rPr>
          <w:rFonts w:ascii="Arial" w:hAnsi="Arial" w:cs="Arial"/>
          <w:sz w:val="22"/>
          <w:szCs w:val="22"/>
        </w:rPr>
      </w:pPr>
    </w:p>
    <w:p w14:paraId="73DF81FA" w14:textId="788785C7" w:rsidR="00B671CD" w:rsidRDefault="000C610E">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5</w:t>
      </w:r>
      <w:r w:rsidR="004743F5">
        <w:rPr>
          <w:rFonts w:ascii="Arial" w:hAnsi="Arial" w:cs="Arial"/>
          <w:sz w:val="22"/>
          <w:szCs w:val="22"/>
        </w:rPr>
        <w:t>e</w:t>
      </w:r>
      <w:r>
        <w:rPr>
          <w:rFonts w:ascii="Arial" w:hAnsi="Arial" w:cs="Arial"/>
          <w:sz w:val="22"/>
          <w:szCs w:val="22"/>
        </w:rPr>
        <w:t xml:space="preserve">:  Expand and </w:t>
      </w:r>
      <w:r w:rsidRPr="00810F00">
        <w:rPr>
          <w:rFonts w:ascii="Arial" w:hAnsi="Arial" w:cs="Arial"/>
          <w:sz w:val="22"/>
          <w:szCs w:val="22"/>
        </w:rPr>
        <w:t xml:space="preserve">enhance the oral history </w:t>
      </w:r>
      <w:r w:rsidR="00AB65D8" w:rsidRPr="00810F00">
        <w:rPr>
          <w:rFonts w:ascii="Arial" w:hAnsi="Arial" w:cs="Arial"/>
          <w:sz w:val="22"/>
          <w:szCs w:val="22"/>
        </w:rPr>
        <w:t xml:space="preserve">programming and </w:t>
      </w:r>
      <w:r w:rsidRPr="00810F00">
        <w:rPr>
          <w:rFonts w:ascii="Arial" w:hAnsi="Arial" w:cs="Arial"/>
          <w:sz w:val="22"/>
          <w:szCs w:val="22"/>
        </w:rPr>
        <w:t>collection by conducting</w:t>
      </w:r>
      <w:r w:rsidR="00AB65D8" w:rsidRPr="00810F00">
        <w:rPr>
          <w:rFonts w:ascii="Arial" w:hAnsi="Arial" w:cs="Arial"/>
          <w:sz w:val="22"/>
          <w:szCs w:val="22"/>
        </w:rPr>
        <w:t xml:space="preserve"> regular</w:t>
      </w:r>
      <w:r w:rsidRPr="00810F00">
        <w:rPr>
          <w:rFonts w:ascii="Arial" w:hAnsi="Arial" w:cs="Arial"/>
          <w:sz w:val="22"/>
          <w:szCs w:val="22"/>
        </w:rPr>
        <w:t xml:space="preserve"> interview</w:t>
      </w:r>
      <w:r w:rsidR="00AA72E4">
        <w:rPr>
          <w:rFonts w:ascii="Arial" w:hAnsi="Arial" w:cs="Arial"/>
          <w:sz w:val="22"/>
          <w:szCs w:val="22"/>
        </w:rPr>
        <w:t>s</w:t>
      </w:r>
      <w:r w:rsidRPr="00810F00">
        <w:rPr>
          <w:rFonts w:ascii="Arial" w:hAnsi="Arial" w:cs="Arial"/>
          <w:sz w:val="22"/>
          <w:szCs w:val="22"/>
        </w:rPr>
        <w:t xml:space="preserve"> to ensure diverse perspectives on Hermosa Beach history and beach culture are included</w:t>
      </w:r>
      <w:r>
        <w:rPr>
          <w:rFonts w:ascii="Arial" w:hAnsi="Arial" w:cs="Arial"/>
          <w:sz w:val="22"/>
          <w:szCs w:val="22"/>
        </w:rPr>
        <w:t xml:space="preserve"> in a growing collection that is easily acc</w:t>
      </w:r>
      <w:r w:rsidR="00AB65D8">
        <w:rPr>
          <w:rFonts w:ascii="Arial" w:hAnsi="Arial" w:cs="Arial"/>
          <w:sz w:val="22"/>
          <w:szCs w:val="22"/>
        </w:rPr>
        <w:t xml:space="preserve">essible </w:t>
      </w:r>
      <w:r>
        <w:rPr>
          <w:rFonts w:ascii="Arial" w:hAnsi="Arial" w:cs="Arial"/>
          <w:sz w:val="22"/>
          <w:szCs w:val="22"/>
        </w:rPr>
        <w:t xml:space="preserve">via an online platform. </w:t>
      </w:r>
    </w:p>
    <w:p w14:paraId="608A52D2" w14:textId="77777777" w:rsidR="00B671CD" w:rsidRDefault="00B671CD">
      <w:pPr>
        <w:pStyle w:val="NoSpacing"/>
        <w:ind w:left="720"/>
        <w:rPr>
          <w:rFonts w:ascii="Arial" w:hAnsi="Arial" w:cs="Arial"/>
          <w:sz w:val="22"/>
          <w:szCs w:val="22"/>
        </w:rPr>
      </w:pPr>
    </w:p>
    <w:p w14:paraId="35983DFF" w14:textId="77777777" w:rsidR="00B671CD" w:rsidRDefault="00B671CD">
      <w:pPr>
        <w:pStyle w:val="NoSpacing"/>
        <w:rPr>
          <w:rFonts w:ascii="Arial" w:hAnsi="Arial" w:cs="Arial"/>
          <w:sz w:val="22"/>
          <w:szCs w:val="22"/>
        </w:rPr>
      </w:pPr>
    </w:p>
    <w:p w14:paraId="2C8F3535" w14:textId="59831465" w:rsidR="00B671CD" w:rsidRDefault="000C610E">
      <w:pPr>
        <w:pStyle w:val="NoSpacing"/>
        <w:rPr>
          <w:rFonts w:ascii="Arial" w:hAnsi="Arial" w:cs="Arial"/>
          <w:sz w:val="22"/>
          <w:szCs w:val="22"/>
        </w:rPr>
      </w:pPr>
      <w:r w:rsidRPr="00C66807">
        <w:rPr>
          <w:rFonts w:ascii="Arial" w:hAnsi="Arial" w:cs="Arial"/>
          <w:b/>
          <w:bCs/>
          <w:sz w:val="22"/>
          <w:szCs w:val="22"/>
          <w:u w:val="single"/>
        </w:rPr>
        <w:lastRenderedPageBreak/>
        <w:t xml:space="preserve">Policy </w:t>
      </w:r>
      <w:r w:rsidR="00605F2F" w:rsidRPr="00C66807">
        <w:rPr>
          <w:rFonts w:ascii="Arial" w:hAnsi="Arial" w:cs="Arial"/>
          <w:b/>
          <w:bCs/>
          <w:sz w:val="22"/>
          <w:szCs w:val="22"/>
          <w:u w:val="single"/>
        </w:rPr>
        <w:t>6.</w:t>
      </w:r>
      <w:r w:rsidRPr="00C66807">
        <w:rPr>
          <w:rFonts w:ascii="Arial" w:hAnsi="Arial" w:cs="Arial"/>
          <w:b/>
          <w:bCs/>
          <w:sz w:val="22"/>
          <w:szCs w:val="22"/>
          <w:u w:val="single"/>
        </w:rPr>
        <w:t xml:space="preserve"> Programming and Events</w:t>
      </w:r>
      <w:r w:rsidRPr="00C66807">
        <w:rPr>
          <w:rFonts w:ascii="Arial" w:hAnsi="Arial" w:cs="Arial"/>
          <w:b/>
          <w:bCs/>
          <w:sz w:val="22"/>
          <w:szCs w:val="22"/>
        </w:rPr>
        <w:t>:</w:t>
      </w:r>
      <w:r>
        <w:rPr>
          <w:rFonts w:ascii="Arial" w:hAnsi="Arial" w:cs="Arial"/>
          <w:sz w:val="22"/>
          <w:szCs w:val="22"/>
        </w:rPr>
        <w:t xml:space="preserve">  Expand the development and frequency of public presentations of educational programs and events for </w:t>
      </w:r>
      <w:r w:rsidR="003666F3">
        <w:rPr>
          <w:rFonts w:ascii="Arial" w:hAnsi="Arial" w:cs="Arial"/>
          <w:sz w:val="22"/>
          <w:szCs w:val="22"/>
        </w:rPr>
        <w:t xml:space="preserve">adults and/or </w:t>
      </w:r>
      <w:r>
        <w:rPr>
          <w:rFonts w:ascii="Arial" w:hAnsi="Arial" w:cs="Arial"/>
          <w:sz w:val="22"/>
          <w:szCs w:val="22"/>
        </w:rPr>
        <w:t xml:space="preserve">children </w:t>
      </w:r>
      <w:r w:rsidR="003666F3">
        <w:rPr>
          <w:rFonts w:ascii="Arial" w:hAnsi="Arial" w:cs="Arial"/>
          <w:sz w:val="22"/>
          <w:szCs w:val="22"/>
        </w:rPr>
        <w:t>f</w:t>
      </w:r>
      <w:r>
        <w:rPr>
          <w:rFonts w:ascii="Arial" w:hAnsi="Arial" w:cs="Arial"/>
          <w:sz w:val="22"/>
          <w:szCs w:val="22"/>
        </w:rPr>
        <w:t xml:space="preserve">ocused on the history of Hermosa Beach, its distinctive beach culture, and related local and regional themes including the arts, music, and the local economy and environment. </w:t>
      </w:r>
    </w:p>
    <w:p w14:paraId="0CF8F65E" w14:textId="77777777" w:rsidR="00B671CD" w:rsidRDefault="00B671CD">
      <w:pPr>
        <w:pStyle w:val="NoSpacing"/>
        <w:rPr>
          <w:rFonts w:ascii="Arial" w:hAnsi="Arial" w:cs="Arial"/>
          <w:sz w:val="22"/>
          <w:szCs w:val="22"/>
        </w:rPr>
      </w:pPr>
    </w:p>
    <w:p w14:paraId="46102BE5" w14:textId="1905C92E" w:rsidR="00B671CD" w:rsidRDefault="000C610E">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6</w:t>
      </w:r>
      <w:r>
        <w:rPr>
          <w:rFonts w:ascii="Arial" w:hAnsi="Arial" w:cs="Arial"/>
          <w:sz w:val="22"/>
          <w:szCs w:val="22"/>
        </w:rPr>
        <w:t>a:  Continue, enhance, and expand ongoing adult-oriented educational series (e.g. Happy Hour with History, the Gitan</w:t>
      </w:r>
      <w:r w:rsidR="00CC2C55">
        <w:rPr>
          <w:rFonts w:ascii="Arial" w:hAnsi="Arial" w:cs="Arial"/>
          <w:sz w:val="22"/>
          <w:szCs w:val="22"/>
        </w:rPr>
        <w:t>a</w:t>
      </w:r>
      <w:r>
        <w:rPr>
          <w:rFonts w:ascii="Arial" w:hAnsi="Arial" w:cs="Arial"/>
          <w:sz w:val="22"/>
          <w:szCs w:val="22"/>
        </w:rPr>
        <w:t xml:space="preserve"> interview series) to regularly engage directly with an enlarged community audience.</w:t>
      </w:r>
    </w:p>
    <w:p w14:paraId="3850DD6F" w14:textId="77777777" w:rsidR="00B671CD" w:rsidRDefault="00B671CD">
      <w:pPr>
        <w:pStyle w:val="NoSpacing"/>
        <w:rPr>
          <w:rFonts w:ascii="Arial" w:hAnsi="Arial" w:cs="Arial"/>
          <w:sz w:val="22"/>
          <w:szCs w:val="22"/>
        </w:rPr>
      </w:pPr>
    </w:p>
    <w:p w14:paraId="114BBC1A" w14:textId="3CC03FF4" w:rsidR="00B671CD" w:rsidRDefault="000C610E">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6</w:t>
      </w:r>
      <w:r w:rsidR="004743F5">
        <w:rPr>
          <w:rFonts w:ascii="Arial" w:hAnsi="Arial" w:cs="Arial"/>
          <w:sz w:val="22"/>
          <w:szCs w:val="22"/>
        </w:rPr>
        <w:t>b:</w:t>
      </w:r>
      <w:r>
        <w:rPr>
          <w:rFonts w:ascii="Arial" w:hAnsi="Arial" w:cs="Arial"/>
          <w:sz w:val="22"/>
          <w:szCs w:val="22"/>
        </w:rPr>
        <w:t xml:space="preserve">  Develop, enhance, and expand presentations and events that are intentionally designed to appropriately expand the diversity of topics and audiences represented in </w:t>
      </w:r>
      <w:r w:rsidR="00984107">
        <w:rPr>
          <w:rFonts w:ascii="Arial" w:hAnsi="Arial" w:cs="Arial"/>
          <w:sz w:val="22"/>
          <w:szCs w:val="22"/>
        </w:rPr>
        <w:t>M</w:t>
      </w:r>
      <w:r>
        <w:rPr>
          <w:rFonts w:ascii="Arial" w:hAnsi="Arial" w:cs="Arial"/>
          <w:sz w:val="22"/>
          <w:szCs w:val="22"/>
        </w:rPr>
        <w:t>useum programming</w:t>
      </w:r>
      <w:r w:rsidR="003666F3">
        <w:rPr>
          <w:rFonts w:ascii="Arial" w:hAnsi="Arial" w:cs="Arial"/>
          <w:sz w:val="22"/>
          <w:szCs w:val="22"/>
        </w:rPr>
        <w:t>.</w:t>
      </w:r>
      <w:r>
        <w:rPr>
          <w:rFonts w:ascii="Arial" w:hAnsi="Arial" w:cs="Arial"/>
          <w:sz w:val="22"/>
          <w:szCs w:val="22"/>
        </w:rPr>
        <w:t xml:space="preserve"> </w:t>
      </w:r>
    </w:p>
    <w:p w14:paraId="217BDD95" w14:textId="77777777" w:rsidR="00B671CD" w:rsidRDefault="00B671CD">
      <w:pPr>
        <w:pStyle w:val="NoSpacing"/>
        <w:ind w:left="720"/>
        <w:rPr>
          <w:rFonts w:ascii="Arial" w:hAnsi="Arial" w:cs="Arial"/>
          <w:sz w:val="22"/>
          <w:szCs w:val="22"/>
        </w:rPr>
      </w:pPr>
    </w:p>
    <w:p w14:paraId="27F05015" w14:textId="73A24098" w:rsidR="00B671CD" w:rsidRDefault="000C610E">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6</w:t>
      </w:r>
      <w:r w:rsidR="004743F5">
        <w:rPr>
          <w:rFonts w:ascii="Arial" w:hAnsi="Arial" w:cs="Arial"/>
          <w:sz w:val="22"/>
          <w:szCs w:val="22"/>
        </w:rPr>
        <w:t>c</w:t>
      </w:r>
      <w:r>
        <w:rPr>
          <w:rFonts w:ascii="Arial" w:hAnsi="Arial" w:cs="Arial"/>
          <w:sz w:val="22"/>
          <w:szCs w:val="22"/>
        </w:rPr>
        <w:t>:  Develop, enhance, and expand presentations and events that are intentionally designed to address contemporary environmental issues in the context of Hermosa Beach and Southern California.</w:t>
      </w:r>
    </w:p>
    <w:p w14:paraId="3F150F83" w14:textId="77777777" w:rsidR="004743F5" w:rsidRDefault="004743F5">
      <w:pPr>
        <w:pStyle w:val="NoSpacing"/>
        <w:ind w:left="720"/>
        <w:rPr>
          <w:rFonts w:ascii="Arial" w:hAnsi="Arial" w:cs="Arial"/>
          <w:sz w:val="22"/>
          <w:szCs w:val="22"/>
        </w:rPr>
      </w:pPr>
    </w:p>
    <w:p w14:paraId="4831AC0C" w14:textId="1A504BBA" w:rsidR="004743F5" w:rsidRDefault="004743F5" w:rsidP="004743F5">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6</w:t>
      </w:r>
      <w:r>
        <w:rPr>
          <w:rFonts w:ascii="Arial" w:hAnsi="Arial" w:cs="Arial"/>
          <w:sz w:val="22"/>
          <w:szCs w:val="22"/>
        </w:rPr>
        <w:t xml:space="preserve">d:  Develop, enhance, and expand ongoing youth-oriented educational </w:t>
      </w:r>
      <w:r w:rsidR="000879EB">
        <w:rPr>
          <w:rFonts w:ascii="Arial" w:hAnsi="Arial" w:cs="Arial"/>
          <w:sz w:val="22"/>
          <w:szCs w:val="22"/>
        </w:rPr>
        <w:t>programming</w:t>
      </w:r>
      <w:r>
        <w:rPr>
          <w:rFonts w:ascii="Arial" w:hAnsi="Arial" w:cs="Arial"/>
          <w:sz w:val="22"/>
          <w:szCs w:val="22"/>
        </w:rPr>
        <w:t xml:space="preserve"> strategically linked to the K-12 curriculum and calendar of local school districts.</w:t>
      </w:r>
    </w:p>
    <w:p w14:paraId="493CFCE3" w14:textId="77777777" w:rsidR="00B671CD" w:rsidRDefault="00B671CD">
      <w:pPr>
        <w:pStyle w:val="NoSpacing"/>
        <w:ind w:left="720"/>
        <w:rPr>
          <w:rFonts w:ascii="Arial" w:hAnsi="Arial" w:cs="Arial"/>
          <w:sz w:val="22"/>
          <w:szCs w:val="22"/>
        </w:rPr>
      </w:pPr>
    </w:p>
    <w:p w14:paraId="43BE6057" w14:textId="63C5CB01" w:rsidR="00B671CD" w:rsidRDefault="000C610E" w:rsidP="00677383">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6</w:t>
      </w:r>
      <w:r>
        <w:rPr>
          <w:rFonts w:ascii="Arial" w:hAnsi="Arial" w:cs="Arial"/>
          <w:sz w:val="22"/>
          <w:szCs w:val="22"/>
        </w:rPr>
        <w:t xml:space="preserve">e:  Develop and implement a comprehensive plan for an ongoing program of experiential experiences including internships, mentorships, and guided research in the </w:t>
      </w:r>
      <w:r w:rsidR="00984107">
        <w:rPr>
          <w:rFonts w:ascii="Arial" w:hAnsi="Arial" w:cs="Arial"/>
          <w:sz w:val="22"/>
          <w:szCs w:val="22"/>
        </w:rPr>
        <w:t>M</w:t>
      </w:r>
      <w:r>
        <w:rPr>
          <w:rFonts w:ascii="Arial" w:hAnsi="Arial" w:cs="Arial"/>
          <w:sz w:val="22"/>
          <w:szCs w:val="22"/>
        </w:rPr>
        <w:t xml:space="preserve">useum for high school and college/university students. </w:t>
      </w:r>
    </w:p>
    <w:p w14:paraId="7982B534" w14:textId="77777777" w:rsidR="00B671CD" w:rsidRDefault="00B671CD">
      <w:pPr>
        <w:pStyle w:val="NoSpacing"/>
        <w:ind w:left="720"/>
        <w:rPr>
          <w:rFonts w:ascii="Arial" w:hAnsi="Arial" w:cs="Arial"/>
          <w:sz w:val="22"/>
          <w:szCs w:val="22"/>
        </w:rPr>
      </w:pPr>
    </w:p>
    <w:p w14:paraId="266E96A9" w14:textId="319C812C" w:rsidR="00B671CD" w:rsidRDefault="000C610E">
      <w:pPr>
        <w:pStyle w:val="NoSpacing"/>
        <w:ind w:left="720"/>
        <w:rPr>
          <w:rFonts w:ascii="Arial" w:hAnsi="Arial" w:cs="Arial"/>
          <w:sz w:val="22"/>
          <w:szCs w:val="22"/>
        </w:rPr>
      </w:pPr>
      <w:r>
        <w:rPr>
          <w:rFonts w:ascii="Arial" w:hAnsi="Arial" w:cs="Arial"/>
          <w:sz w:val="22"/>
          <w:szCs w:val="22"/>
        </w:rPr>
        <w:t xml:space="preserve">Goal </w:t>
      </w:r>
      <w:r w:rsidR="00605F2F">
        <w:rPr>
          <w:rFonts w:ascii="Arial" w:hAnsi="Arial" w:cs="Arial"/>
          <w:sz w:val="22"/>
          <w:szCs w:val="22"/>
        </w:rPr>
        <w:t>6</w:t>
      </w:r>
      <w:r>
        <w:rPr>
          <w:rFonts w:ascii="Arial" w:hAnsi="Arial" w:cs="Arial"/>
          <w:sz w:val="22"/>
          <w:szCs w:val="22"/>
        </w:rPr>
        <w:t>f:  Develop and implement a comprehensive plan for ongoing programming linked to the curriculum and calendar of relevant local youth programs (e.g. LA County Fire Department Junior Lifeguard Program, City of Hermosa Beach summer camps, beach volleyball tournaments and camp</w:t>
      </w:r>
      <w:r w:rsidR="00FB1B90">
        <w:rPr>
          <w:rFonts w:ascii="Arial" w:hAnsi="Arial" w:cs="Arial"/>
          <w:sz w:val="22"/>
          <w:szCs w:val="22"/>
        </w:rPr>
        <w:t>s</w:t>
      </w:r>
      <w:r>
        <w:rPr>
          <w:rFonts w:ascii="Arial" w:hAnsi="Arial" w:cs="Arial"/>
          <w:sz w:val="22"/>
          <w:szCs w:val="22"/>
        </w:rPr>
        <w:t xml:space="preserve">) that are closely engaged with the themes of the </w:t>
      </w:r>
      <w:r w:rsidR="00984107">
        <w:rPr>
          <w:rFonts w:ascii="Arial" w:hAnsi="Arial" w:cs="Arial"/>
          <w:sz w:val="22"/>
          <w:szCs w:val="22"/>
        </w:rPr>
        <w:t>M</w:t>
      </w:r>
      <w:r>
        <w:rPr>
          <w:rFonts w:ascii="Arial" w:hAnsi="Arial" w:cs="Arial"/>
          <w:sz w:val="22"/>
          <w:szCs w:val="22"/>
        </w:rPr>
        <w:t>useum collection.</w:t>
      </w:r>
    </w:p>
    <w:p w14:paraId="7B969427" w14:textId="77777777" w:rsidR="00B671CD" w:rsidRDefault="00B671CD">
      <w:pPr>
        <w:pStyle w:val="NoSpacing"/>
        <w:ind w:left="720"/>
        <w:rPr>
          <w:rFonts w:ascii="Arial" w:hAnsi="Arial" w:cs="Arial"/>
          <w:sz w:val="22"/>
          <w:szCs w:val="22"/>
        </w:rPr>
      </w:pPr>
    </w:p>
    <w:p w14:paraId="0FFD118D" w14:textId="77777777" w:rsidR="00B671CD" w:rsidRDefault="00B671CD">
      <w:pPr>
        <w:pStyle w:val="NoSpacing"/>
        <w:rPr>
          <w:rFonts w:ascii="Arial" w:hAnsi="Arial" w:cs="Arial"/>
          <w:sz w:val="22"/>
          <w:szCs w:val="22"/>
        </w:rPr>
      </w:pPr>
    </w:p>
    <w:p w14:paraId="7A971A46" w14:textId="77777777" w:rsidR="00B671CD" w:rsidRDefault="000C610E">
      <w:pPr>
        <w:pStyle w:val="NoSpacing"/>
        <w:rPr>
          <w:rFonts w:ascii="Arial" w:hAnsi="Arial" w:cs="Arial"/>
          <w:sz w:val="22"/>
          <w:szCs w:val="22"/>
        </w:rPr>
      </w:pPr>
      <w:r w:rsidRPr="00C66807">
        <w:rPr>
          <w:rFonts w:ascii="Arial" w:hAnsi="Arial" w:cs="Arial"/>
          <w:b/>
          <w:bCs/>
          <w:sz w:val="22"/>
          <w:szCs w:val="22"/>
          <w:u w:val="single"/>
        </w:rPr>
        <w:t>Policy 7. Staffing</w:t>
      </w:r>
      <w:r w:rsidRPr="00C66807">
        <w:rPr>
          <w:rFonts w:ascii="Arial" w:hAnsi="Arial" w:cs="Arial"/>
          <w:b/>
          <w:bCs/>
          <w:sz w:val="22"/>
          <w:szCs w:val="22"/>
        </w:rPr>
        <w:t>:</w:t>
      </w:r>
      <w:r>
        <w:rPr>
          <w:rFonts w:ascii="Arial" w:hAnsi="Arial" w:cs="Arial"/>
          <w:sz w:val="22"/>
          <w:szCs w:val="22"/>
        </w:rPr>
        <w:t xml:space="preserve">  Recruit, train, and retain a professional staff and volunteer team of sufficient size and skills appropriate for the continuing expansion and the ongoing operation of a nationally-accredited Museum and cultural center. </w:t>
      </w:r>
    </w:p>
    <w:p w14:paraId="11D7D749" w14:textId="77777777" w:rsidR="00B671CD" w:rsidRDefault="00B671CD">
      <w:pPr>
        <w:pStyle w:val="NoSpacing"/>
        <w:rPr>
          <w:rFonts w:ascii="Arial" w:hAnsi="Arial" w:cs="Arial"/>
          <w:sz w:val="22"/>
          <w:szCs w:val="22"/>
        </w:rPr>
      </w:pPr>
    </w:p>
    <w:p w14:paraId="206AB5B5" w14:textId="10C48473" w:rsidR="00B671CD" w:rsidRDefault="000C610E">
      <w:pPr>
        <w:pStyle w:val="NoSpacing"/>
        <w:ind w:left="720"/>
        <w:rPr>
          <w:rFonts w:ascii="Arial" w:hAnsi="Arial" w:cs="Arial"/>
          <w:sz w:val="22"/>
          <w:szCs w:val="22"/>
        </w:rPr>
      </w:pPr>
      <w:r>
        <w:rPr>
          <w:rFonts w:ascii="Arial" w:hAnsi="Arial" w:cs="Arial"/>
          <w:sz w:val="22"/>
          <w:szCs w:val="22"/>
        </w:rPr>
        <w:t xml:space="preserve">Goal 7a:  Develop, adopt, and implement a staffing plan aligned with the projected growth of the </w:t>
      </w:r>
      <w:r w:rsidR="00984107">
        <w:rPr>
          <w:rFonts w:ascii="Arial" w:hAnsi="Arial" w:cs="Arial"/>
          <w:sz w:val="22"/>
          <w:szCs w:val="22"/>
        </w:rPr>
        <w:t>M</w:t>
      </w:r>
      <w:r>
        <w:rPr>
          <w:rFonts w:ascii="Arial" w:hAnsi="Arial" w:cs="Arial"/>
          <w:sz w:val="22"/>
          <w:szCs w:val="22"/>
        </w:rPr>
        <w:t>useum, its collection, its future programming, and its operational budget and that appropriately reflects the elevated professional standards of a larger accredited institution with the necessary administrative and organizational infrastructure.</w:t>
      </w:r>
    </w:p>
    <w:p w14:paraId="38C99E59" w14:textId="77777777" w:rsidR="00B671CD" w:rsidRDefault="00B671CD">
      <w:pPr>
        <w:pStyle w:val="NoSpacing"/>
        <w:ind w:left="720"/>
        <w:rPr>
          <w:rFonts w:ascii="Arial" w:hAnsi="Arial" w:cs="Arial"/>
          <w:sz w:val="22"/>
          <w:szCs w:val="22"/>
        </w:rPr>
      </w:pPr>
    </w:p>
    <w:p w14:paraId="29CC7BA6" w14:textId="21AEAC1B" w:rsidR="00B671CD" w:rsidRDefault="000C610E">
      <w:pPr>
        <w:pStyle w:val="NoSpacing"/>
        <w:ind w:left="720"/>
        <w:rPr>
          <w:rFonts w:ascii="Arial" w:hAnsi="Arial" w:cs="Arial"/>
          <w:sz w:val="22"/>
          <w:szCs w:val="22"/>
        </w:rPr>
      </w:pPr>
      <w:r>
        <w:rPr>
          <w:rFonts w:ascii="Arial" w:hAnsi="Arial" w:cs="Arial"/>
          <w:sz w:val="22"/>
          <w:szCs w:val="22"/>
        </w:rPr>
        <w:t xml:space="preserve">Goal 7b:  Develop, adopt, and enforce a staff manual that fully enumerates the responsibilities, necessary educational and work experience qualifications, and, if required, appropriate certification for all </w:t>
      </w:r>
      <w:r w:rsidR="00984107">
        <w:rPr>
          <w:rFonts w:ascii="Arial" w:hAnsi="Arial" w:cs="Arial"/>
          <w:sz w:val="22"/>
          <w:szCs w:val="22"/>
        </w:rPr>
        <w:t>M</w:t>
      </w:r>
      <w:r>
        <w:rPr>
          <w:rFonts w:ascii="Arial" w:hAnsi="Arial" w:cs="Arial"/>
          <w:sz w:val="22"/>
          <w:szCs w:val="22"/>
        </w:rPr>
        <w:t>useum staff to ensure each position is occupied by appropriately qualified individual(s).</w:t>
      </w:r>
    </w:p>
    <w:p w14:paraId="13369D20" w14:textId="77777777" w:rsidR="00633509" w:rsidRDefault="00633509">
      <w:pPr>
        <w:pStyle w:val="NoSpacing"/>
        <w:ind w:left="720"/>
        <w:rPr>
          <w:rFonts w:ascii="Arial" w:hAnsi="Arial" w:cs="Arial"/>
          <w:sz w:val="22"/>
          <w:szCs w:val="22"/>
        </w:rPr>
      </w:pPr>
    </w:p>
    <w:p w14:paraId="1785774A" w14:textId="42F414D1" w:rsidR="00633509" w:rsidRDefault="00633509">
      <w:pPr>
        <w:pStyle w:val="NoSpacing"/>
        <w:ind w:left="720"/>
        <w:rPr>
          <w:rFonts w:ascii="Arial" w:hAnsi="Arial" w:cs="Arial"/>
          <w:sz w:val="22"/>
          <w:szCs w:val="22"/>
        </w:rPr>
      </w:pPr>
      <w:r>
        <w:rPr>
          <w:rFonts w:ascii="Arial" w:hAnsi="Arial" w:cs="Arial"/>
          <w:sz w:val="22"/>
          <w:szCs w:val="22"/>
        </w:rPr>
        <w:t>Goal 7c:  Develop, adopt, and implement an ongoing program for the professional development of the staff consist with contemporary employment best practices that ensures appropriate opportunities for career advancement and enhanced professionalism.</w:t>
      </w:r>
    </w:p>
    <w:p w14:paraId="3F5C8F0A" w14:textId="77777777" w:rsidR="00633509" w:rsidRDefault="00633509">
      <w:pPr>
        <w:pStyle w:val="NoSpacing"/>
        <w:ind w:left="720"/>
        <w:rPr>
          <w:rFonts w:ascii="Arial" w:hAnsi="Arial" w:cs="Arial"/>
          <w:sz w:val="22"/>
          <w:szCs w:val="22"/>
        </w:rPr>
      </w:pPr>
    </w:p>
    <w:p w14:paraId="5876DC5C" w14:textId="3745FFF8" w:rsidR="00633509" w:rsidRDefault="00633509">
      <w:pPr>
        <w:pStyle w:val="NoSpacing"/>
        <w:ind w:left="720"/>
        <w:rPr>
          <w:rFonts w:ascii="Arial" w:hAnsi="Arial" w:cs="Arial"/>
          <w:sz w:val="22"/>
          <w:szCs w:val="22"/>
        </w:rPr>
      </w:pPr>
      <w:r>
        <w:rPr>
          <w:rFonts w:ascii="Arial" w:hAnsi="Arial" w:cs="Arial"/>
          <w:sz w:val="22"/>
          <w:szCs w:val="22"/>
        </w:rPr>
        <w:lastRenderedPageBreak/>
        <w:t xml:space="preserve">Goal 7d:  </w:t>
      </w:r>
      <w:r w:rsidR="001A20DA">
        <w:rPr>
          <w:rFonts w:ascii="Arial" w:hAnsi="Arial" w:cs="Arial"/>
          <w:sz w:val="22"/>
          <w:szCs w:val="22"/>
        </w:rPr>
        <w:t>Confirm</w:t>
      </w:r>
      <w:r>
        <w:rPr>
          <w:rFonts w:ascii="Arial" w:hAnsi="Arial" w:cs="Arial"/>
          <w:sz w:val="22"/>
          <w:szCs w:val="22"/>
        </w:rPr>
        <w:t xml:space="preserve"> that all staffing decisions appropriately </w:t>
      </w:r>
      <w:r w:rsidR="00810F00">
        <w:rPr>
          <w:rFonts w:ascii="Arial" w:hAnsi="Arial" w:cs="Arial"/>
          <w:sz w:val="22"/>
          <w:szCs w:val="22"/>
        </w:rPr>
        <w:t xml:space="preserve">promote a fair and diverse workforce by hiring on job-related merit rather than on any protected characteristics </w:t>
      </w:r>
      <w:r w:rsidR="001A20DA">
        <w:rPr>
          <w:rFonts w:ascii="Arial" w:hAnsi="Arial" w:cs="Arial"/>
          <w:sz w:val="22"/>
          <w:szCs w:val="22"/>
        </w:rPr>
        <w:t xml:space="preserve">in order </w:t>
      </w:r>
      <w:r w:rsidR="00810F00">
        <w:rPr>
          <w:rFonts w:ascii="Arial" w:hAnsi="Arial" w:cs="Arial"/>
          <w:sz w:val="22"/>
          <w:szCs w:val="22"/>
        </w:rPr>
        <w:t>to avoid any potentially unlawful discrimination.</w:t>
      </w:r>
    </w:p>
    <w:p w14:paraId="3F136219" w14:textId="77777777" w:rsidR="00810F00" w:rsidRDefault="00810F00">
      <w:pPr>
        <w:pStyle w:val="NoSpacing"/>
        <w:ind w:left="720"/>
        <w:rPr>
          <w:rFonts w:ascii="Arial" w:hAnsi="Arial" w:cs="Arial"/>
          <w:sz w:val="22"/>
          <w:szCs w:val="22"/>
        </w:rPr>
      </w:pPr>
    </w:p>
    <w:p w14:paraId="1BCA8421" w14:textId="30DC60D8" w:rsidR="00B671CD" w:rsidRDefault="000C610E">
      <w:pPr>
        <w:pStyle w:val="NoSpacing"/>
        <w:ind w:left="720"/>
        <w:rPr>
          <w:rFonts w:ascii="Arial" w:hAnsi="Arial" w:cs="Arial"/>
          <w:sz w:val="22"/>
          <w:szCs w:val="22"/>
        </w:rPr>
      </w:pPr>
      <w:r>
        <w:rPr>
          <w:rFonts w:ascii="Arial" w:hAnsi="Arial" w:cs="Arial"/>
          <w:sz w:val="22"/>
          <w:szCs w:val="22"/>
        </w:rPr>
        <w:t>Goal 7</w:t>
      </w:r>
      <w:r w:rsidR="00810F00">
        <w:rPr>
          <w:rFonts w:ascii="Arial" w:hAnsi="Arial" w:cs="Arial"/>
          <w:sz w:val="22"/>
          <w:szCs w:val="22"/>
        </w:rPr>
        <w:t>e</w:t>
      </w:r>
      <w:r>
        <w:rPr>
          <w:rFonts w:ascii="Arial" w:hAnsi="Arial" w:cs="Arial"/>
          <w:sz w:val="22"/>
          <w:szCs w:val="22"/>
        </w:rPr>
        <w:t xml:space="preserve">:  </w:t>
      </w:r>
      <w:r w:rsidR="001A20DA">
        <w:rPr>
          <w:rFonts w:ascii="Arial" w:hAnsi="Arial" w:cs="Arial"/>
          <w:sz w:val="22"/>
          <w:szCs w:val="22"/>
        </w:rPr>
        <w:t>Continually</w:t>
      </w:r>
      <w:r>
        <w:rPr>
          <w:rFonts w:ascii="Arial" w:hAnsi="Arial" w:cs="Arial"/>
          <w:sz w:val="22"/>
          <w:szCs w:val="22"/>
        </w:rPr>
        <w:t xml:space="preserve"> expand the volunteer and docent recruitment and training program, with well-established and widely understood roles and protocols, to ensure a sufficient corps to appropriately support the </w:t>
      </w:r>
      <w:r w:rsidR="00984107">
        <w:rPr>
          <w:rFonts w:ascii="Arial" w:hAnsi="Arial" w:cs="Arial"/>
          <w:sz w:val="22"/>
          <w:szCs w:val="22"/>
        </w:rPr>
        <w:t>M</w:t>
      </w:r>
      <w:r>
        <w:rPr>
          <w:rFonts w:ascii="Arial" w:hAnsi="Arial" w:cs="Arial"/>
          <w:sz w:val="22"/>
          <w:szCs w:val="22"/>
        </w:rPr>
        <w:t>useum’s programming.</w:t>
      </w:r>
    </w:p>
    <w:p w14:paraId="433BA2AE" w14:textId="77777777" w:rsidR="00B671CD" w:rsidRDefault="00B671CD">
      <w:pPr>
        <w:pStyle w:val="NoSpacing"/>
        <w:ind w:left="720"/>
        <w:rPr>
          <w:rFonts w:ascii="Arial" w:hAnsi="Arial" w:cs="Arial"/>
          <w:sz w:val="22"/>
          <w:szCs w:val="22"/>
        </w:rPr>
      </w:pPr>
    </w:p>
    <w:p w14:paraId="10A83745" w14:textId="77777777" w:rsidR="00605F2F" w:rsidRDefault="00605F2F">
      <w:pPr>
        <w:pStyle w:val="NoSpacing"/>
        <w:ind w:left="720"/>
        <w:rPr>
          <w:rFonts w:ascii="Arial" w:hAnsi="Arial" w:cs="Arial"/>
          <w:sz w:val="22"/>
          <w:szCs w:val="22"/>
        </w:rPr>
      </w:pPr>
    </w:p>
    <w:p w14:paraId="2C039329" w14:textId="77777777" w:rsidR="00605F2F" w:rsidRDefault="00605F2F" w:rsidP="000A0FAB">
      <w:pPr>
        <w:pStyle w:val="NoSpacing"/>
        <w:rPr>
          <w:rFonts w:ascii="Arial" w:hAnsi="Arial" w:cs="Arial"/>
          <w:sz w:val="22"/>
          <w:szCs w:val="22"/>
        </w:rPr>
      </w:pPr>
    </w:p>
    <w:p w14:paraId="584F5F39" w14:textId="77777777" w:rsidR="000A0FAB" w:rsidRDefault="000A0FAB" w:rsidP="000A0FAB">
      <w:pPr>
        <w:pStyle w:val="NoSpacing"/>
        <w:rPr>
          <w:rFonts w:ascii="Arial" w:hAnsi="Arial" w:cs="Arial"/>
          <w:sz w:val="22"/>
          <w:szCs w:val="22"/>
        </w:rPr>
      </w:pPr>
    </w:p>
    <w:p w14:paraId="711981AC" w14:textId="6A18F4FF" w:rsidR="000A0FAB" w:rsidRPr="000A0FAB" w:rsidRDefault="000A0FAB" w:rsidP="000A0FAB">
      <w:pPr>
        <w:pStyle w:val="NoSpacing"/>
        <w:rPr>
          <w:rFonts w:ascii="Arial" w:hAnsi="Arial" w:cs="Arial"/>
          <w:b/>
          <w:bCs/>
          <w:u w:val="single"/>
        </w:rPr>
      </w:pPr>
      <w:r w:rsidRPr="000A0FAB">
        <w:rPr>
          <w:rFonts w:ascii="Arial" w:hAnsi="Arial" w:cs="Arial"/>
          <w:b/>
          <w:bCs/>
          <w:u w:val="single"/>
        </w:rPr>
        <w:t>Acknowledgements</w:t>
      </w:r>
    </w:p>
    <w:p w14:paraId="2021A59A" w14:textId="77777777" w:rsidR="00605F2F" w:rsidRDefault="00605F2F" w:rsidP="000A0FAB">
      <w:pPr>
        <w:pStyle w:val="NoSpacing"/>
        <w:rPr>
          <w:rFonts w:ascii="Arial" w:hAnsi="Arial" w:cs="Arial"/>
          <w:sz w:val="22"/>
          <w:szCs w:val="22"/>
        </w:rPr>
      </w:pPr>
    </w:p>
    <w:p w14:paraId="03FA8F26" w14:textId="0269F290" w:rsidR="000A0FAB" w:rsidRPr="000A0FAB" w:rsidRDefault="000A0FAB" w:rsidP="000A0FAB">
      <w:pPr>
        <w:spacing w:after="0" w:line="240" w:lineRule="auto"/>
        <w:rPr>
          <w:rFonts w:ascii="Arial" w:eastAsia="Arial" w:hAnsi="Arial" w:cs="Arial"/>
          <w:kern w:val="0"/>
          <w:sz w:val="22"/>
          <w:szCs w:val="22"/>
          <w:lang w:val="en"/>
          <w14:ligatures w14:val="none"/>
        </w:rPr>
      </w:pPr>
      <w:r w:rsidRPr="000A0FAB">
        <w:rPr>
          <w:rFonts w:ascii="Arial" w:eastAsia="Arial" w:hAnsi="Arial" w:cs="Arial"/>
          <w:b/>
          <w:bCs/>
          <w:kern w:val="0"/>
          <w:sz w:val="22"/>
          <w:szCs w:val="22"/>
          <w:lang w:val="en"/>
          <w14:ligatures w14:val="none"/>
        </w:rPr>
        <w:t>Master Plan 2050</w:t>
      </w:r>
      <w:r w:rsidRPr="000A0FAB">
        <w:rPr>
          <w:rFonts w:ascii="Arial" w:eastAsia="Arial" w:hAnsi="Arial" w:cs="Arial"/>
          <w:kern w:val="0"/>
          <w:sz w:val="22"/>
          <w:szCs w:val="22"/>
          <w:lang w:val="en"/>
          <w14:ligatures w14:val="none"/>
        </w:rPr>
        <w:t xml:space="preserve"> </w:t>
      </w:r>
      <w:r w:rsidR="00C66807">
        <w:rPr>
          <w:rFonts w:ascii="Arial" w:eastAsia="Arial" w:hAnsi="Arial" w:cs="Arial"/>
          <w:kern w:val="0"/>
          <w:sz w:val="22"/>
          <w:szCs w:val="22"/>
          <w:lang w:val="en"/>
          <w14:ligatures w14:val="none"/>
        </w:rPr>
        <w:t>was in</w:t>
      </w:r>
      <w:r w:rsidR="00631F46">
        <w:rPr>
          <w:rFonts w:ascii="Arial" w:eastAsia="Arial" w:hAnsi="Arial" w:cs="Arial"/>
          <w:kern w:val="0"/>
          <w:sz w:val="22"/>
          <w:szCs w:val="22"/>
          <w:lang w:val="en"/>
          <w14:ligatures w14:val="none"/>
        </w:rPr>
        <w:t xml:space="preserve">itiated </w:t>
      </w:r>
      <w:r w:rsidR="00C66807">
        <w:rPr>
          <w:rFonts w:ascii="Arial" w:eastAsia="Arial" w:hAnsi="Arial" w:cs="Arial"/>
          <w:kern w:val="0"/>
          <w:sz w:val="22"/>
          <w:szCs w:val="22"/>
          <w:lang w:val="en"/>
          <w14:ligatures w14:val="none"/>
        </w:rPr>
        <w:t xml:space="preserve">by </w:t>
      </w:r>
      <w:r>
        <w:rPr>
          <w:rFonts w:ascii="Arial" w:eastAsia="Arial" w:hAnsi="Arial" w:cs="Arial"/>
          <w:kern w:val="0"/>
          <w:sz w:val="22"/>
          <w:szCs w:val="22"/>
          <w:lang w:val="en"/>
          <w14:ligatures w14:val="none"/>
        </w:rPr>
        <w:t>a draft strategic plan developed by Kira Baccari and Clarke Read</w:t>
      </w:r>
      <w:r w:rsidR="00631F46">
        <w:rPr>
          <w:rFonts w:ascii="Arial" w:eastAsia="Arial" w:hAnsi="Arial" w:cs="Arial"/>
          <w:kern w:val="0"/>
          <w:sz w:val="22"/>
          <w:szCs w:val="22"/>
          <w:lang w:val="en"/>
          <w14:ligatures w14:val="none"/>
        </w:rPr>
        <w:t xml:space="preserve"> and</w:t>
      </w:r>
      <w:r>
        <w:rPr>
          <w:rFonts w:ascii="Arial" w:eastAsia="Arial" w:hAnsi="Arial" w:cs="Arial"/>
          <w:kern w:val="0"/>
          <w:sz w:val="22"/>
          <w:szCs w:val="22"/>
          <w:lang w:val="en"/>
          <w14:ligatures w14:val="none"/>
        </w:rPr>
        <w:t xml:space="preserve"> pr</w:t>
      </w:r>
      <w:r w:rsidR="00631F46">
        <w:rPr>
          <w:rFonts w:ascii="Arial" w:eastAsia="Arial" w:hAnsi="Arial" w:cs="Arial"/>
          <w:kern w:val="0"/>
          <w:sz w:val="22"/>
          <w:szCs w:val="22"/>
          <w:lang w:val="en"/>
          <w14:ligatures w14:val="none"/>
        </w:rPr>
        <w:t>esented</w:t>
      </w:r>
      <w:r>
        <w:rPr>
          <w:rFonts w:ascii="Arial" w:eastAsia="Arial" w:hAnsi="Arial" w:cs="Arial"/>
          <w:kern w:val="0"/>
          <w:sz w:val="22"/>
          <w:szCs w:val="22"/>
          <w:lang w:val="en"/>
          <w14:ligatures w14:val="none"/>
        </w:rPr>
        <w:t xml:space="preserve"> to the Development </w:t>
      </w:r>
      <w:r w:rsidR="00631F46">
        <w:rPr>
          <w:rFonts w:ascii="Arial" w:eastAsia="Arial" w:hAnsi="Arial" w:cs="Arial"/>
          <w:kern w:val="0"/>
          <w:sz w:val="22"/>
          <w:szCs w:val="22"/>
          <w:lang w:val="en"/>
          <w14:ligatures w14:val="none"/>
        </w:rPr>
        <w:t xml:space="preserve">Committee </w:t>
      </w:r>
      <w:r>
        <w:rPr>
          <w:rFonts w:ascii="Arial" w:eastAsia="Arial" w:hAnsi="Arial" w:cs="Arial"/>
          <w:kern w:val="0"/>
          <w:sz w:val="22"/>
          <w:szCs w:val="22"/>
          <w:lang w:val="en"/>
          <w14:ligatures w14:val="none"/>
        </w:rPr>
        <w:t xml:space="preserve">in June 2025.  </w:t>
      </w:r>
      <w:r w:rsidR="00631F46">
        <w:rPr>
          <w:rFonts w:ascii="Arial" w:eastAsia="Arial" w:hAnsi="Arial" w:cs="Arial"/>
          <w:kern w:val="0"/>
          <w:sz w:val="22"/>
          <w:szCs w:val="22"/>
          <w:lang w:val="en"/>
          <w14:ligatures w14:val="none"/>
        </w:rPr>
        <w:t>The planning process inspired by that initial draft subsequently in</w:t>
      </w:r>
      <w:r w:rsidR="00C66807">
        <w:rPr>
          <w:rFonts w:ascii="Arial" w:eastAsia="Arial" w:hAnsi="Arial" w:cs="Arial"/>
          <w:kern w:val="0"/>
          <w:sz w:val="22"/>
          <w:szCs w:val="22"/>
          <w:lang w:val="en"/>
          <w14:ligatures w14:val="none"/>
        </w:rPr>
        <w:t>corporate</w:t>
      </w:r>
      <w:r w:rsidR="00631F46">
        <w:rPr>
          <w:rFonts w:ascii="Arial" w:eastAsia="Arial" w:hAnsi="Arial" w:cs="Arial"/>
          <w:kern w:val="0"/>
          <w:sz w:val="22"/>
          <w:szCs w:val="22"/>
          <w:lang w:val="en"/>
          <w14:ligatures w14:val="none"/>
        </w:rPr>
        <w:t>d the</w:t>
      </w:r>
      <w:r w:rsidR="00C66807">
        <w:rPr>
          <w:rFonts w:ascii="Arial" w:eastAsia="Arial" w:hAnsi="Arial" w:cs="Arial"/>
          <w:kern w:val="0"/>
          <w:sz w:val="22"/>
          <w:szCs w:val="22"/>
          <w:lang w:val="en"/>
          <w14:ligatures w14:val="none"/>
        </w:rPr>
        <w:t xml:space="preserve"> </w:t>
      </w:r>
      <w:r w:rsidRPr="000A0FAB">
        <w:rPr>
          <w:rFonts w:ascii="Arial" w:eastAsia="Arial" w:hAnsi="Arial" w:cs="Arial"/>
          <w:kern w:val="0"/>
          <w:sz w:val="22"/>
          <w:szCs w:val="22"/>
          <w:lang w:val="en"/>
          <w14:ligatures w14:val="none"/>
        </w:rPr>
        <w:t>input of the Board of Directors and the Development Committee from the visioning session during their retreat in June 2025.  Contributors to that session include Board officers Greg McNally (President), Jake Courtney (Vice President), Dan Inskeep (Treasurer), and Bonnie Cohn (Secretary), directors Jan Brittain, Kathy Dunbabin, Pete Hoffman, John Horger, Adam Malovani, John Wayne Miller, Ricardo Reznichek, Jim Rosenberger, Annie Seawright Newton, and Mark Shoemaker; Development Committee members and volunteers including Ricardo Reznichek (chair), Rob Amonic, Kira Baccari, Bonnie Cohn, Dorothey Courtney, Jake Courtney, Michelle Crispin, Kathy Dunbabin, Pete Hoffman, John Horger, Sharon Rosenberger, and Mark Shoemaker.</w:t>
      </w:r>
    </w:p>
    <w:p w14:paraId="3E525C07" w14:textId="77777777" w:rsidR="000A0FAB" w:rsidRPr="000A0FAB" w:rsidRDefault="000A0FAB" w:rsidP="000A0FAB">
      <w:pPr>
        <w:spacing w:after="0" w:line="240" w:lineRule="auto"/>
        <w:rPr>
          <w:rFonts w:ascii="Arial" w:eastAsia="Arial" w:hAnsi="Arial" w:cs="Arial"/>
          <w:kern w:val="0"/>
          <w:sz w:val="22"/>
          <w:szCs w:val="22"/>
          <w:lang w:val="en"/>
          <w14:ligatures w14:val="none"/>
        </w:rPr>
      </w:pPr>
    </w:p>
    <w:p w14:paraId="2B00DF39" w14:textId="183B6E44" w:rsidR="000A0FAB" w:rsidRPr="000A0FAB" w:rsidRDefault="000A0FAB" w:rsidP="000A0FAB">
      <w:pPr>
        <w:spacing w:after="0" w:line="240" w:lineRule="auto"/>
        <w:rPr>
          <w:rFonts w:ascii="Arial" w:eastAsia="Arial" w:hAnsi="Arial" w:cs="Arial"/>
          <w:kern w:val="0"/>
          <w:sz w:val="22"/>
          <w:szCs w:val="22"/>
          <w:lang w:val="en"/>
          <w14:ligatures w14:val="none"/>
        </w:rPr>
      </w:pPr>
      <w:r w:rsidRPr="000A0FAB">
        <w:rPr>
          <w:rFonts w:ascii="Arial" w:eastAsia="Arial" w:hAnsi="Arial" w:cs="Arial"/>
          <w:kern w:val="0"/>
          <w:sz w:val="22"/>
          <w:szCs w:val="22"/>
          <w:lang w:val="en"/>
          <w14:ligatures w14:val="none"/>
        </w:rPr>
        <w:t xml:space="preserve">Museum staff members Jamie Erickson (Director and Curator), Ryan Basford (Program and Education Manager), and Amara Ly (Registrar) provided </w:t>
      </w:r>
      <w:r>
        <w:rPr>
          <w:rFonts w:ascii="Arial" w:eastAsia="Arial" w:hAnsi="Arial" w:cs="Arial"/>
          <w:kern w:val="0"/>
          <w:sz w:val="22"/>
          <w:szCs w:val="22"/>
          <w:lang w:val="en"/>
          <w14:ligatures w14:val="none"/>
        </w:rPr>
        <w:t xml:space="preserve">substantial </w:t>
      </w:r>
      <w:r w:rsidRPr="000A0FAB">
        <w:rPr>
          <w:rFonts w:ascii="Arial" w:eastAsia="Arial" w:hAnsi="Arial" w:cs="Arial"/>
          <w:kern w:val="0"/>
          <w:sz w:val="22"/>
          <w:szCs w:val="22"/>
          <w:lang w:val="en"/>
          <w14:ligatures w14:val="none"/>
        </w:rPr>
        <w:t>input to the process in August 2025.</w:t>
      </w:r>
    </w:p>
    <w:p w14:paraId="5B8049CC" w14:textId="77777777" w:rsidR="000A0FAB" w:rsidRPr="000A0FAB" w:rsidRDefault="000A0FAB" w:rsidP="000A0FAB">
      <w:pPr>
        <w:spacing w:after="0" w:line="240" w:lineRule="auto"/>
        <w:rPr>
          <w:rFonts w:ascii="Arial" w:eastAsia="Arial" w:hAnsi="Arial" w:cs="Arial"/>
          <w:kern w:val="0"/>
          <w:sz w:val="22"/>
          <w:szCs w:val="22"/>
          <w:lang w:val="en"/>
          <w14:ligatures w14:val="none"/>
        </w:rPr>
      </w:pPr>
    </w:p>
    <w:p w14:paraId="7DFCEB3A" w14:textId="77777777" w:rsidR="000A0FAB" w:rsidRDefault="000A0FAB" w:rsidP="000A0FAB">
      <w:pPr>
        <w:pStyle w:val="NoSpacing"/>
        <w:rPr>
          <w:rFonts w:ascii="Arial" w:hAnsi="Arial" w:cs="Arial"/>
          <w:sz w:val="22"/>
          <w:szCs w:val="22"/>
        </w:rPr>
      </w:pPr>
    </w:p>
    <w:sectPr w:rsidR="000A0FAB" w:rsidSect="008F4A6A">
      <w:footerReference w:type="default" r:id="rId10"/>
      <w:footerReference w:type="first" r:id="rId11"/>
      <w:pgSz w:w="12240" w:h="15840"/>
      <w:pgMar w:top="1440" w:right="1440" w:bottom="1440" w:left="1440" w:header="0" w:footer="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95087" w14:textId="77777777" w:rsidR="00720537" w:rsidRDefault="00720537" w:rsidP="00AB65D8">
      <w:pPr>
        <w:spacing w:after="0" w:line="240" w:lineRule="auto"/>
      </w:pPr>
      <w:r>
        <w:separator/>
      </w:r>
    </w:p>
  </w:endnote>
  <w:endnote w:type="continuationSeparator" w:id="0">
    <w:p w14:paraId="35A6DA98" w14:textId="77777777" w:rsidR="00720537" w:rsidRDefault="00720537" w:rsidP="00AB6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CCB5" w14:textId="6BEB1E1C" w:rsidR="00631F46" w:rsidRDefault="00631F46">
    <w:pPr>
      <w:pStyle w:val="Footer"/>
      <w:jc w:val="center"/>
    </w:pPr>
  </w:p>
  <w:p w14:paraId="18344A61" w14:textId="77777777" w:rsidR="0066431B" w:rsidRDefault="006643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E2E6" w14:textId="3B9D4115" w:rsidR="00483526" w:rsidRDefault="00483526">
    <w:pPr>
      <w:pStyle w:val="Footer"/>
      <w:jc w:val="center"/>
    </w:pPr>
  </w:p>
  <w:p w14:paraId="782FA947" w14:textId="77777777" w:rsidR="0066431B" w:rsidRDefault="006643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136847"/>
      <w:docPartObj>
        <w:docPartGallery w:val="Page Numbers (Bottom of Page)"/>
        <w:docPartUnique/>
      </w:docPartObj>
    </w:sdtPr>
    <w:sdtEndPr>
      <w:rPr>
        <w:noProof/>
      </w:rPr>
    </w:sdtEndPr>
    <w:sdtContent>
      <w:p w14:paraId="35EF1800" w14:textId="167B6DB5" w:rsidR="00631F46" w:rsidRDefault="00631F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1767D5" w14:textId="77777777" w:rsidR="00631F46" w:rsidRDefault="00631F4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3479898"/>
      <w:docPartObj>
        <w:docPartGallery w:val="Page Numbers (Bottom of Page)"/>
        <w:docPartUnique/>
      </w:docPartObj>
    </w:sdtPr>
    <w:sdtEndPr>
      <w:rPr>
        <w:noProof/>
      </w:rPr>
    </w:sdtEndPr>
    <w:sdtContent>
      <w:p w14:paraId="0F83EC0C" w14:textId="77777777" w:rsidR="008F4A6A" w:rsidRDefault="008F4A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033B03" w14:textId="77777777" w:rsidR="008F4A6A" w:rsidRDefault="008F4A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7162D" w14:textId="77777777" w:rsidR="00720537" w:rsidRDefault="00720537" w:rsidP="00AB65D8">
      <w:pPr>
        <w:spacing w:after="0" w:line="240" w:lineRule="auto"/>
      </w:pPr>
      <w:r>
        <w:separator/>
      </w:r>
    </w:p>
  </w:footnote>
  <w:footnote w:type="continuationSeparator" w:id="0">
    <w:p w14:paraId="0C775051" w14:textId="77777777" w:rsidR="00720537" w:rsidRDefault="00720537" w:rsidP="00AB65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43228"/>
    <w:multiLevelType w:val="multilevel"/>
    <w:tmpl w:val="BF769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B2C72"/>
    <w:multiLevelType w:val="multilevel"/>
    <w:tmpl w:val="76F4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EE4CA9"/>
    <w:multiLevelType w:val="multilevel"/>
    <w:tmpl w:val="7640F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4905B0"/>
    <w:multiLevelType w:val="multilevel"/>
    <w:tmpl w:val="8486B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7658172">
    <w:abstractNumId w:val="3"/>
  </w:num>
  <w:num w:numId="2" w16cid:durableId="804739558">
    <w:abstractNumId w:val="0"/>
  </w:num>
  <w:num w:numId="3" w16cid:durableId="1375734365">
    <w:abstractNumId w:val="1"/>
  </w:num>
  <w:num w:numId="4" w16cid:durableId="210576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1CD"/>
    <w:rsid w:val="00030E1E"/>
    <w:rsid w:val="000824EA"/>
    <w:rsid w:val="000879EB"/>
    <w:rsid w:val="000960F0"/>
    <w:rsid w:val="000A0FAB"/>
    <w:rsid w:val="000C610E"/>
    <w:rsid w:val="00102092"/>
    <w:rsid w:val="00125BFD"/>
    <w:rsid w:val="00136C80"/>
    <w:rsid w:val="0017293A"/>
    <w:rsid w:val="001A20DA"/>
    <w:rsid w:val="00234340"/>
    <w:rsid w:val="003666F3"/>
    <w:rsid w:val="004611C7"/>
    <w:rsid w:val="004743F5"/>
    <w:rsid w:val="00483526"/>
    <w:rsid w:val="00554ADD"/>
    <w:rsid w:val="00587692"/>
    <w:rsid w:val="005B4E85"/>
    <w:rsid w:val="00605F2F"/>
    <w:rsid w:val="00631F46"/>
    <w:rsid w:val="00633509"/>
    <w:rsid w:val="0066431B"/>
    <w:rsid w:val="00677383"/>
    <w:rsid w:val="006C466B"/>
    <w:rsid w:val="006E39BD"/>
    <w:rsid w:val="00720537"/>
    <w:rsid w:val="007436B2"/>
    <w:rsid w:val="007B5997"/>
    <w:rsid w:val="00810F00"/>
    <w:rsid w:val="008326F0"/>
    <w:rsid w:val="008F4A6A"/>
    <w:rsid w:val="00984107"/>
    <w:rsid w:val="00AA72E4"/>
    <w:rsid w:val="00AB65D8"/>
    <w:rsid w:val="00B346A4"/>
    <w:rsid w:val="00B671CD"/>
    <w:rsid w:val="00C0129C"/>
    <w:rsid w:val="00C562D9"/>
    <w:rsid w:val="00C66807"/>
    <w:rsid w:val="00CB335A"/>
    <w:rsid w:val="00CC2C55"/>
    <w:rsid w:val="00CC2D34"/>
    <w:rsid w:val="00D05E82"/>
    <w:rsid w:val="00D32A0C"/>
    <w:rsid w:val="00D74F90"/>
    <w:rsid w:val="00E57C74"/>
    <w:rsid w:val="00E667C3"/>
    <w:rsid w:val="00FB1B9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3E49C"/>
  <w15:docId w15:val="{2BCB2DB8-F943-45D3-A89A-D02161BD1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6" w:lineRule="auto"/>
    </w:pPr>
  </w:style>
  <w:style w:type="paragraph" w:styleId="Heading1">
    <w:name w:val="heading 1"/>
    <w:basedOn w:val="Normal"/>
    <w:next w:val="Normal"/>
    <w:link w:val="Heading1Char"/>
    <w:uiPriority w:val="9"/>
    <w:qFormat/>
    <w:rsid w:val="00326D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6D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6D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6D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6D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6D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D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D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D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26D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326D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326D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326D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326D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326D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326D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326D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326DC8"/>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326DC8"/>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326DC8"/>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326DC8"/>
    <w:rPr>
      <w:i/>
      <w:iCs/>
      <w:color w:val="404040" w:themeColor="text1" w:themeTint="BF"/>
    </w:rPr>
  </w:style>
  <w:style w:type="character" w:styleId="IntenseEmphasis">
    <w:name w:val="Intense Emphasis"/>
    <w:basedOn w:val="DefaultParagraphFont"/>
    <w:uiPriority w:val="21"/>
    <w:qFormat/>
    <w:rsid w:val="00326DC8"/>
    <w:rPr>
      <w:i/>
      <w:iCs/>
      <w:color w:val="2F5496" w:themeColor="accent1" w:themeShade="BF"/>
    </w:rPr>
  </w:style>
  <w:style w:type="character" w:customStyle="1" w:styleId="IntenseQuoteChar">
    <w:name w:val="Intense Quote Char"/>
    <w:basedOn w:val="DefaultParagraphFont"/>
    <w:link w:val="IntenseQuote"/>
    <w:uiPriority w:val="30"/>
    <w:qFormat/>
    <w:rsid w:val="00326DC8"/>
    <w:rPr>
      <w:i/>
      <w:iCs/>
      <w:color w:val="2F5496" w:themeColor="accent1" w:themeShade="BF"/>
    </w:rPr>
  </w:style>
  <w:style w:type="character" w:styleId="IntenseReference">
    <w:name w:val="Intense Reference"/>
    <w:basedOn w:val="DefaultParagraphFont"/>
    <w:uiPriority w:val="32"/>
    <w:qFormat/>
    <w:rsid w:val="00326DC8"/>
    <w:rPr>
      <w:b/>
      <w:bCs/>
      <w:smallCaps/>
      <w:color w:val="2F5496" w:themeColor="accent1" w:themeShade="BF"/>
      <w:spacing w:val="5"/>
    </w:rPr>
  </w:style>
  <w:style w:type="character" w:customStyle="1" w:styleId="HeaderChar">
    <w:name w:val="Header Char"/>
    <w:basedOn w:val="DefaultParagraphFont"/>
    <w:link w:val="Header"/>
    <w:uiPriority w:val="99"/>
    <w:qFormat/>
    <w:rsid w:val="00B27505"/>
  </w:style>
  <w:style w:type="character" w:customStyle="1" w:styleId="FooterChar">
    <w:name w:val="Footer Char"/>
    <w:basedOn w:val="DefaultParagraphFont"/>
    <w:link w:val="Footer"/>
    <w:uiPriority w:val="99"/>
    <w:qFormat/>
    <w:rsid w:val="00B27505"/>
  </w:style>
  <w:style w:type="character" w:styleId="CommentReference">
    <w:name w:val="annotation reference"/>
    <w:basedOn w:val="DefaultParagraphFont"/>
    <w:uiPriority w:val="99"/>
    <w:semiHidden/>
    <w:unhideWhenUsed/>
    <w:qFormat/>
    <w:rsid w:val="00973E3E"/>
    <w:rPr>
      <w:sz w:val="16"/>
      <w:szCs w:val="16"/>
    </w:rPr>
  </w:style>
  <w:style w:type="character" w:customStyle="1" w:styleId="CommentTextChar">
    <w:name w:val="Comment Text Char"/>
    <w:basedOn w:val="DefaultParagraphFont"/>
    <w:link w:val="CommentText"/>
    <w:uiPriority w:val="99"/>
    <w:qFormat/>
    <w:rsid w:val="00973E3E"/>
    <w:rPr>
      <w:sz w:val="20"/>
      <w:szCs w:val="20"/>
    </w:rPr>
  </w:style>
  <w:style w:type="character" w:customStyle="1" w:styleId="CommentSubjectChar">
    <w:name w:val="Comment Subject Char"/>
    <w:basedOn w:val="CommentTextChar"/>
    <w:link w:val="CommentSubject"/>
    <w:uiPriority w:val="99"/>
    <w:semiHidden/>
    <w:qFormat/>
    <w:rsid w:val="00973E3E"/>
    <w:rPr>
      <w:b/>
      <w:bCs/>
      <w:sz w:val="20"/>
      <w:szCs w:val="20"/>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326DC8"/>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326D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DC8"/>
    <w:pPr>
      <w:spacing w:before="160"/>
      <w:jc w:val="center"/>
    </w:pPr>
    <w:rPr>
      <w:i/>
      <w:iCs/>
      <w:color w:val="404040" w:themeColor="text1" w:themeTint="BF"/>
    </w:rPr>
  </w:style>
  <w:style w:type="paragraph" w:styleId="ListParagraph">
    <w:name w:val="List Paragraph"/>
    <w:basedOn w:val="Normal"/>
    <w:uiPriority w:val="34"/>
    <w:qFormat/>
    <w:rsid w:val="00326DC8"/>
    <w:pPr>
      <w:ind w:left="720"/>
      <w:contextualSpacing/>
    </w:pPr>
  </w:style>
  <w:style w:type="paragraph" w:styleId="IntenseQuote">
    <w:name w:val="Intense Quote"/>
    <w:basedOn w:val="Normal"/>
    <w:next w:val="Normal"/>
    <w:link w:val="IntenseQuoteChar"/>
    <w:uiPriority w:val="30"/>
    <w:qFormat/>
    <w:rsid w:val="00326DC8"/>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styleId="NoSpacing">
    <w:name w:val="No Spacing"/>
    <w:uiPriority w:val="1"/>
    <w:qFormat/>
    <w:rsid w:val="00B021AC"/>
  </w:style>
  <w:style w:type="paragraph" w:styleId="Header">
    <w:name w:val="header"/>
    <w:basedOn w:val="Normal"/>
    <w:link w:val="HeaderChar"/>
    <w:uiPriority w:val="99"/>
    <w:unhideWhenUsed/>
    <w:rsid w:val="00B27505"/>
    <w:pPr>
      <w:tabs>
        <w:tab w:val="center" w:pos="4680"/>
        <w:tab w:val="right" w:pos="9360"/>
      </w:tabs>
      <w:spacing w:after="0" w:line="240" w:lineRule="auto"/>
    </w:pPr>
  </w:style>
  <w:style w:type="paragraph" w:styleId="Footer">
    <w:name w:val="footer"/>
    <w:basedOn w:val="Normal"/>
    <w:link w:val="FooterChar"/>
    <w:uiPriority w:val="99"/>
    <w:unhideWhenUsed/>
    <w:rsid w:val="00B27505"/>
    <w:pPr>
      <w:tabs>
        <w:tab w:val="center" w:pos="4680"/>
        <w:tab w:val="right" w:pos="9360"/>
      </w:tabs>
      <w:spacing w:after="0" w:line="240" w:lineRule="auto"/>
    </w:pPr>
  </w:style>
  <w:style w:type="paragraph" w:styleId="CommentText">
    <w:name w:val="annotation text"/>
    <w:basedOn w:val="Normal"/>
    <w:link w:val="CommentTextChar"/>
    <w:uiPriority w:val="99"/>
    <w:unhideWhenUsed/>
    <w:qFormat/>
    <w:rsid w:val="00973E3E"/>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973E3E"/>
    <w:rPr>
      <w:b/>
      <w:bCs/>
    </w:rPr>
  </w:style>
  <w:style w:type="paragraph" w:styleId="TOCHeading">
    <w:name w:val="TOC Heading"/>
    <w:basedOn w:val="Heading1"/>
    <w:next w:val="Normal"/>
    <w:uiPriority w:val="39"/>
    <w:semiHidden/>
    <w:unhideWhenUsed/>
    <w:qFormat/>
    <w:rsid w:val="000A0FA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2499</Words>
  <Characters>14250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Hoffman</dc:creator>
  <dc:description/>
  <cp:lastModifiedBy>Jamie Ericksom</cp:lastModifiedBy>
  <cp:revision>6</cp:revision>
  <cp:lastPrinted>2025-09-09T18:24:00Z</cp:lastPrinted>
  <dcterms:created xsi:type="dcterms:W3CDTF">2026-01-23T00:43:00Z</dcterms:created>
  <dcterms:modified xsi:type="dcterms:W3CDTF">2026-04-10T20:30:00Z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